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C0B" w:rsidRPr="006A60C4" w:rsidRDefault="00CD4C0B" w:rsidP="00CD4C0B">
      <w:bookmarkStart w:id="0" w:name="_GoBack"/>
      <w:bookmarkEnd w:id="0"/>
    </w:p>
    <w:tbl>
      <w:tblPr>
        <w:tblStyle w:val="a4"/>
        <w:tblW w:w="8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3"/>
        <w:gridCol w:w="3738"/>
      </w:tblGrid>
      <w:tr w:rsidR="00CD4C0B" w:rsidTr="00CF3137">
        <w:trPr>
          <w:trHeight w:val="1440"/>
        </w:trPr>
        <w:tc>
          <w:tcPr>
            <w:tcW w:w="4363" w:type="dxa"/>
            <w:vAlign w:val="center"/>
          </w:tcPr>
          <w:p w:rsidR="00CD4C0B" w:rsidRPr="009A1E58" w:rsidRDefault="00CD4C0B" w:rsidP="00CF3137">
            <w:pPr>
              <w:widowControl w:val="0"/>
              <w:autoSpaceDE w:val="0"/>
              <w:autoSpaceDN w:val="0"/>
              <w:adjustRightInd w:val="0"/>
              <w:spacing w:line="276" w:lineRule="auto"/>
            </w:pPr>
            <w:r w:rsidRPr="009A1E58">
              <w:rPr>
                <w:noProof/>
              </w:rPr>
              <w:drawing>
                <wp:anchor distT="0" distB="0" distL="114300" distR="114300" simplePos="0" relativeHeight="251661312" behindDoc="0" locked="0" layoutInCell="1" allowOverlap="1">
                  <wp:simplePos x="0" y="0"/>
                  <wp:positionH relativeFrom="column">
                    <wp:posOffset>734695</wp:posOffset>
                  </wp:positionH>
                  <wp:positionV relativeFrom="paragraph">
                    <wp:posOffset>59690</wp:posOffset>
                  </wp:positionV>
                  <wp:extent cx="430530" cy="431800"/>
                  <wp:effectExtent l="19050" t="0" r="7620" b="0"/>
                  <wp:wrapTopAndBottom/>
                  <wp:docPr id="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srcRect/>
                          <a:stretch>
                            <a:fillRect/>
                          </a:stretch>
                        </pic:blipFill>
                        <pic:spPr bwMode="auto">
                          <a:xfrm>
                            <a:off x="0" y="0"/>
                            <a:ext cx="430530" cy="431800"/>
                          </a:xfrm>
                          <a:prstGeom prst="rect">
                            <a:avLst/>
                          </a:prstGeom>
                          <a:noFill/>
                          <a:ln w="9525">
                            <a:noFill/>
                            <a:miter lim="800000"/>
                            <a:headEnd/>
                            <a:tailEnd/>
                          </a:ln>
                        </pic:spPr>
                      </pic:pic>
                    </a:graphicData>
                  </a:graphic>
                </wp:anchor>
              </w:drawing>
            </w:r>
            <w:r w:rsidRPr="009A1E58">
              <w:rPr>
                <w:b/>
                <w:bCs/>
              </w:rPr>
              <w:t>ΕΛΛΗΝΙΚΗ ΔΗΜΟΚΡΑΤΙΑ</w:t>
            </w:r>
          </w:p>
          <w:p w:rsidR="00CD4C0B" w:rsidRPr="009A1E58" w:rsidRDefault="00CD4C0B" w:rsidP="00CF3137">
            <w:pPr>
              <w:pStyle w:val="Web"/>
              <w:spacing w:before="0" w:after="0" w:line="276" w:lineRule="auto"/>
              <w:rPr>
                <w:rStyle w:val="a3"/>
                <w:sz w:val="32"/>
                <w:szCs w:val="32"/>
              </w:rPr>
            </w:pPr>
            <w:r w:rsidRPr="009A1E58">
              <w:rPr>
                <w:b/>
                <w:bCs/>
              </w:rPr>
              <w:t>ΠΕΡΙΦΕΡΕΙΑ ΣΤΕΡΕΑΣ ΕΛΛΑΔΑΣ</w:t>
            </w:r>
          </w:p>
        </w:tc>
        <w:tc>
          <w:tcPr>
            <w:tcW w:w="3738" w:type="dxa"/>
          </w:tcPr>
          <w:p w:rsidR="00CD4C0B" w:rsidRDefault="00CD4C0B" w:rsidP="00CF3137">
            <w:pPr>
              <w:pStyle w:val="Web"/>
              <w:spacing w:before="0" w:after="0"/>
              <w:jc w:val="center"/>
              <w:rPr>
                <w:rStyle w:val="a3"/>
                <w:rFonts w:ascii="Calibri" w:hAnsi="Calibri" w:cs="Arial"/>
                <w:sz w:val="32"/>
                <w:szCs w:val="32"/>
              </w:rPr>
            </w:pPr>
          </w:p>
        </w:tc>
      </w:tr>
      <w:tr w:rsidR="00CD4C0B" w:rsidTr="00CF3137">
        <w:trPr>
          <w:trHeight w:val="622"/>
        </w:trPr>
        <w:tc>
          <w:tcPr>
            <w:tcW w:w="4363" w:type="dxa"/>
            <w:vAlign w:val="center"/>
          </w:tcPr>
          <w:p w:rsidR="00CD4C0B" w:rsidRPr="0029586A" w:rsidRDefault="00CD4C0B" w:rsidP="00CF3137">
            <w:pPr>
              <w:pStyle w:val="Web"/>
              <w:spacing w:before="0" w:after="0" w:line="276" w:lineRule="auto"/>
              <w:rPr>
                <w:b/>
                <w:bCs/>
              </w:rPr>
            </w:pPr>
            <w:r w:rsidRPr="009A1E58">
              <w:rPr>
                <w:b/>
                <w:bCs/>
              </w:rPr>
              <w:t xml:space="preserve">ΔΗΜΟΣ ΑΜΦΙΚΛΕΙΑΣ-ΕΛΑΤΕΙΑΣ </w:t>
            </w:r>
          </w:p>
          <w:p w:rsidR="00CD4C0B" w:rsidRPr="009A1E58" w:rsidRDefault="00CD4C0B" w:rsidP="00CF3137">
            <w:pPr>
              <w:pStyle w:val="Web"/>
              <w:spacing w:before="0" w:after="0" w:line="276" w:lineRule="auto"/>
              <w:rPr>
                <w:rStyle w:val="a3"/>
                <w:sz w:val="32"/>
                <w:szCs w:val="32"/>
              </w:rPr>
            </w:pPr>
            <w:r w:rsidRPr="009A1E58">
              <w:rPr>
                <w:b/>
                <w:bCs/>
              </w:rPr>
              <w:t>ΤΜΗΜΑ ΤΕΧΝΙΚΗΣ ΥΠΗΡΕΣΙΑΣ</w:t>
            </w:r>
          </w:p>
        </w:tc>
        <w:tc>
          <w:tcPr>
            <w:tcW w:w="3738" w:type="dxa"/>
          </w:tcPr>
          <w:p w:rsidR="00CD4C0B" w:rsidRDefault="00CD4C0B" w:rsidP="00CF3137">
            <w:pPr>
              <w:pStyle w:val="Web"/>
              <w:spacing w:before="0" w:after="0"/>
              <w:jc w:val="center"/>
              <w:rPr>
                <w:b/>
                <w:bCs/>
                <w:szCs w:val="32"/>
              </w:rPr>
            </w:pPr>
            <w:r>
              <w:rPr>
                <w:b/>
                <w:bCs/>
                <w:szCs w:val="32"/>
              </w:rPr>
              <w:t>Ελάτεια</w:t>
            </w:r>
            <w:r w:rsidRPr="00996A90">
              <w:rPr>
                <w:b/>
                <w:bCs/>
                <w:szCs w:val="32"/>
              </w:rPr>
              <w:t xml:space="preserve"> :  </w:t>
            </w:r>
          </w:p>
          <w:p w:rsidR="00CD4C0B" w:rsidRPr="00FB5333" w:rsidRDefault="00CD4C0B" w:rsidP="00CF3137">
            <w:pPr>
              <w:pStyle w:val="Web"/>
              <w:spacing w:before="0" w:after="0"/>
              <w:jc w:val="center"/>
              <w:rPr>
                <w:rStyle w:val="a3"/>
                <w:b w:val="0"/>
                <w:szCs w:val="32"/>
              </w:rPr>
            </w:pPr>
            <w:r>
              <w:rPr>
                <w:b/>
                <w:bCs/>
                <w:szCs w:val="32"/>
              </w:rPr>
              <w:t xml:space="preserve">   </w:t>
            </w:r>
            <w:r w:rsidRPr="00996A90">
              <w:rPr>
                <w:b/>
                <w:bCs/>
                <w:szCs w:val="32"/>
              </w:rPr>
              <w:t xml:space="preserve">Αριθ. </w:t>
            </w:r>
            <w:proofErr w:type="spellStart"/>
            <w:r w:rsidRPr="00996A90">
              <w:rPr>
                <w:b/>
                <w:bCs/>
                <w:szCs w:val="32"/>
              </w:rPr>
              <w:t>Πρωτ</w:t>
            </w:r>
            <w:proofErr w:type="spellEnd"/>
            <w:r w:rsidRPr="00996A90">
              <w:rPr>
                <w:b/>
                <w:bCs/>
                <w:szCs w:val="32"/>
              </w:rPr>
              <w:t xml:space="preserve">. :  </w:t>
            </w:r>
          </w:p>
        </w:tc>
      </w:tr>
      <w:tr w:rsidR="00CD4C0B" w:rsidRPr="0029586A" w:rsidTr="00CF3137">
        <w:trPr>
          <w:trHeight w:val="729"/>
        </w:trPr>
        <w:tc>
          <w:tcPr>
            <w:tcW w:w="4363" w:type="dxa"/>
          </w:tcPr>
          <w:p w:rsidR="00CD4C0B" w:rsidRPr="004C6C67" w:rsidRDefault="00CD4C0B" w:rsidP="00CF3137">
            <w:pPr>
              <w:tabs>
                <w:tab w:val="center" w:pos="993"/>
              </w:tabs>
              <w:rPr>
                <w:rFonts w:eastAsia="Arial Unicode MS"/>
                <w:bCs/>
                <w:sz w:val="20"/>
                <w:szCs w:val="20"/>
              </w:rPr>
            </w:pPr>
            <w:proofErr w:type="spellStart"/>
            <w:r w:rsidRPr="004C6C67">
              <w:rPr>
                <w:rFonts w:eastAsia="Arial Unicode MS"/>
                <w:bCs/>
                <w:sz w:val="20"/>
                <w:szCs w:val="20"/>
              </w:rPr>
              <w:t>Ταχ</w:t>
            </w:r>
            <w:proofErr w:type="spellEnd"/>
            <w:r w:rsidRPr="004C6C67">
              <w:rPr>
                <w:rFonts w:eastAsia="Arial Unicode MS"/>
                <w:bCs/>
                <w:sz w:val="20"/>
                <w:szCs w:val="20"/>
              </w:rPr>
              <w:t>. Δ/</w:t>
            </w:r>
            <w:proofErr w:type="spellStart"/>
            <w:r w:rsidRPr="004C6C67">
              <w:rPr>
                <w:rFonts w:eastAsia="Arial Unicode MS"/>
                <w:bCs/>
                <w:sz w:val="20"/>
                <w:szCs w:val="20"/>
              </w:rPr>
              <w:t>νση</w:t>
            </w:r>
            <w:proofErr w:type="spellEnd"/>
            <w:r w:rsidRPr="004C6C67">
              <w:rPr>
                <w:rFonts w:eastAsia="Arial Unicode MS"/>
                <w:bCs/>
                <w:sz w:val="20"/>
                <w:szCs w:val="20"/>
              </w:rPr>
              <w:t xml:space="preserve">.     </w:t>
            </w:r>
            <w:r>
              <w:rPr>
                <w:rFonts w:eastAsia="Arial Unicode MS"/>
                <w:bCs/>
                <w:sz w:val="20"/>
                <w:szCs w:val="20"/>
              </w:rPr>
              <w:t xml:space="preserve"> </w:t>
            </w:r>
            <w:r w:rsidRPr="004C6C67">
              <w:rPr>
                <w:rFonts w:eastAsia="Arial Unicode MS"/>
                <w:bCs/>
                <w:sz w:val="20"/>
                <w:szCs w:val="20"/>
              </w:rPr>
              <w:t>: Ελάτεια</w:t>
            </w:r>
          </w:p>
          <w:p w:rsidR="00CD4C0B" w:rsidRPr="0029586A" w:rsidRDefault="00CD4C0B" w:rsidP="00CF3137">
            <w:pPr>
              <w:rPr>
                <w:rFonts w:eastAsia="Arial Unicode MS"/>
                <w:bCs/>
                <w:sz w:val="20"/>
                <w:szCs w:val="20"/>
              </w:rPr>
            </w:pPr>
            <w:proofErr w:type="spellStart"/>
            <w:r w:rsidRPr="004C6C67">
              <w:rPr>
                <w:rFonts w:eastAsia="Arial Unicode MS"/>
                <w:bCs/>
                <w:sz w:val="20"/>
                <w:szCs w:val="20"/>
              </w:rPr>
              <w:t>Ταχ.Κώδικας</w:t>
            </w:r>
            <w:proofErr w:type="spellEnd"/>
            <w:r w:rsidRPr="004C6C67">
              <w:rPr>
                <w:rFonts w:eastAsia="Arial Unicode MS"/>
                <w:bCs/>
                <w:sz w:val="20"/>
                <w:szCs w:val="20"/>
              </w:rPr>
              <w:t xml:space="preserve">   : 35004</w:t>
            </w:r>
          </w:p>
          <w:p w:rsidR="00CD4C0B" w:rsidRPr="0029586A" w:rsidRDefault="00CD4C0B" w:rsidP="00CF3137">
            <w:pPr>
              <w:rPr>
                <w:rStyle w:val="a3"/>
                <w:rFonts w:eastAsia="Arial Unicode MS"/>
                <w:b w:val="0"/>
                <w:sz w:val="20"/>
                <w:szCs w:val="20"/>
              </w:rPr>
            </w:pPr>
          </w:p>
        </w:tc>
        <w:tc>
          <w:tcPr>
            <w:tcW w:w="3738" w:type="dxa"/>
          </w:tcPr>
          <w:p w:rsidR="00CD4C0B" w:rsidRPr="0029586A" w:rsidRDefault="00CD4C0B" w:rsidP="00CF3137">
            <w:pPr>
              <w:pStyle w:val="Web"/>
              <w:spacing w:before="0" w:after="0"/>
              <w:jc w:val="center"/>
              <w:rPr>
                <w:rStyle w:val="a3"/>
                <w:rFonts w:ascii="Calibri" w:hAnsi="Calibri" w:cs="Arial"/>
                <w:sz w:val="32"/>
                <w:szCs w:val="32"/>
              </w:rPr>
            </w:pPr>
          </w:p>
        </w:tc>
      </w:tr>
      <w:tr w:rsidR="00CD4C0B" w:rsidRPr="00CB35CE" w:rsidTr="00CF3137">
        <w:trPr>
          <w:trHeight w:val="978"/>
        </w:trPr>
        <w:tc>
          <w:tcPr>
            <w:tcW w:w="4363" w:type="dxa"/>
          </w:tcPr>
          <w:p w:rsidR="00CD4C0B" w:rsidRPr="004C6C67" w:rsidRDefault="00CD4C0B" w:rsidP="00CF3137">
            <w:pPr>
              <w:rPr>
                <w:rFonts w:eastAsia="Arial Unicode MS"/>
                <w:bCs/>
                <w:sz w:val="20"/>
                <w:szCs w:val="20"/>
              </w:rPr>
            </w:pPr>
            <w:r w:rsidRPr="004C6C67">
              <w:rPr>
                <w:rFonts w:eastAsia="Arial Unicode MS"/>
                <w:bCs/>
                <w:sz w:val="20"/>
                <w:szCs w:val="20"/>
              </w:rPr>
              <w:t xml:space="preserve">Πληροφορίες </w:t>
            </w:r>
            <w:r>
              <w:rPr>
                <w:rFonts w:eastAsia="Arial Unicode MS"/>
                <w:bCs/>
                <w:sz w:val="20"/>
                <w:szCs w:val="20"/>
              </w:rPr>
              <w:t xml:space="preserve">  : Ευστάθιος Καρούμπης</w:t>
            </w:r>
          </w:p>
          <w:p w:rsidR="00CD4C0B" w:rsidRPr="004C6C67" w:rsidRDefault="00CD4C0B" w:rsidP="00CF3137">
            <w:pPr>
              <w:tabs>
                <w:tab w:val="left" w:pos="3456"/>
              </w:tabs>
              <w:rPr>
                <w:rFonts w:eastAsia="Arial Unicode MS"/>
                <w:b/>
                <w:bCs/>
                <w:sz w:val="20"/>
                <w:szCs w:val="20"/>
              </w:rPr>
            </w:pPr>
            <w:r w:rsidRPr="004C6C67">
              <w:rPr>
                <w:rFonts w:eastAsia="Arial Unicode MS"/>
                <w:bCs/>
                <w:sz w:val="20"/>
                <w:szCs w:val="20"/>
              </w:rPr>
              <w:t xml:space="preserve">Τηλέφωνο      </w:t>
            </w:r>
            <w:r>
              <w:rPr>
                <w:rFonts w:eastAsia="Arial Unicode MS"/>
                <w:bCs/>
                <w:sz w:val="20"/>
                <w:szCs w:val="20"/>
              </w:rPr>
              <w:t xml:space="preserve"> </w:t>
            </w:r>
            <w:r w:rsidRPr="004C6C67">
              <w:rPr>
                <w:rFonts w:eastAsia="Arial Unicode MS"/>
                <w:bCs/>
                <w:sz w:val="20"/>
                <w:szCs w:val="20"/>
              </w:rPr>
              <w:t xml:space="preserve"> : 22343-</w:t>
            </w:r>
            <w:r>
              <w:rPr>
                <w:rFonts w:eastAsia="Arial Unicode MS"/>
                <w:sz w:val="20"/>
                <w:szCs w:val="20"/>
              </w:rPr>
              <w:t>50217/115</w:t>
            </w:r>
            <w:r w:rsidRPr="004C6C67">
              <w:rPr>
                <w:rFonts w:eastAsia="Arial Unicode MS"/>
                <w:sz w:val="20"/>
                <w:szCs w:val="20"/>
              </w:rPr>
              <w:t xml:space="preserve"> </w:t>
            </w:r>
            <w:r w:rsidRPr="004C6C67">
              <w:rPr>
                <w:rFonts w:eastAsia="Arial Unicode MS"/>
                <w:b/>
                <w:sz w:val="20"/>
                <w:szCs w:val="20"/>
              </w:rPr>
              <w:t xml:space="preserve">                                                   </w:t>
            </w:r>
          </w:p>
          <w:p w:rsidR="00CD4C0B" w:rsidRPr="00DE4E00" w:rsidRDefault="00CD4C0B" w:rsidP="00CF3137">
            <w:pPr>
              <w:pStyle w:val="3"/>
              <w:tabs>
                <w:tab w:val="center" w:pos="4153"/>
              </w:tabs>
              <w:spacing w:before="0"/>
              <w:jc w:val="both"/>
              <w:outlineLvl w:val="2"/>
              <w:rPr>
                <w:rFonts w:ascii="Times New Roman" w:eastAsia="Arial Unicode MS" w:hAnsi="Times New Roman"/>
                <w:b w:val="0"/>
                <w:color w:val="auto"/>
                <w:sz w:val="20"/>
                <w:szCs w:val="20"/>
              </w:rPr>
            </w:pPr>
            <w:r w:rsidRPr="00DE4E00">
              <w:rPr>
                <w:rFonts w:ascii="Times New Roman" w:eastAsia="Arial Unicode MS" w:hAnsi="Times New Roman"/>
                <w:b w:val="0"/>
                <w:color w:val="auto"/>
                <w:sz w:val="20"/>
                <w:szCs w:val="20"/>
                <w:lang w:val="en-GB"/>
              </w:rPr>
              <w:t>Fax</w:t>
            </w:r>
            <w:r w:rsidRPr="00DE4E00">
              <w:rPr>
                <w:rFonts w:ascii="Times New Roman" w:eastAsia="Arial Unicode MS" w:hAnsi="Times New Roman"/>
                <w:b w:val="0"/>
                <w:color w:val="auto"/>
                <w:sz w:val="20"/>
                <w:szCs w:val="20"/>
              </w:rPr>
              <w:t xml:space="preserve">                  : 22340-31898</w:t>
            </w:r>
            <w:r w:rsidRPr="00DE4E00">
              <w:rPr>
                <w:rFonts w:ascii="Times New Roman" w:eastAsia="Arial Unicode MS" w:hAnsi="Times New Roman"/>
                <w:color w:val="auto"/>
                <w:sz w:val="20"/>
                <w:szCs w:val="20"/>
              </w:rPr>
              <w:t xml:space="preserve">                                                          </w:t>
            </w:r>
          </w:p>
          <w:p w:rsidR="00CD4C0B" w:rsidRPr="00E74346" w:rsidRDefault="00CD4C0B" w:rsidP="00CF3137">
            <w:pPr>
              <w:tabs>
                <w:tab w:val="left" w:pos="4817"/>
              </w:tabs>
              <w:rPr>
                <w:rStyle w:val="a3"/>
                <w:rFonts w:eastAsia="Arial Unicode MS"/>
                <w:b w:val="0"/>
                <w:bCs w:val="0"/>
                <w:sz w:val="20"/>
                <w:szCs w:val="20"/>
                <w:lang w:val="en-US"/>
              </w:rPr>
            </w:pPr>
            <w:r>
              <w:rPr>
                <w:rFonts w:eastAsia="Arial Unicode MS"/>
                <w:sz w:val="20"/>
                <w:szCs w:val="20"/>
                <w:lang w:val="en-US"/>
              </w:rPr>
              <w:t>E</w:t>
            </w:r>
            <w:r w:rsidRPr="00FD591D">
              <w:rPr>
                <w:rFonts w:eastAsia="Arial Unicode MS"/>
                <w:sz w:val="20"/>
                <w:szCs w:val="20"/>
                <w:lang w:val="en-US"/>
              </w:rPr>
              <w:t>-</w:t>
            </w:r>
            <w:r>
              <w:rPr>
                <w:rFonts w:eastAsia="Arial Unicode MS"/>
                <w:sz w:val="20"/>
                <w:szCs w:val="20"/>
                <w:lang w:val="en-US"/>
              </w:rPr>
              <w:t>mail</w:t>
            </w:r>
            <w:r w:rsidRPr="00FD591D">
              <w:rPr>
                <w:rFonts w:eastAsia="Arial Unicode MS"/>
                <w:sz w:val="20"/>
                <w:szCs w:val="20"/>
                <w:lang w:val="en-US"/>
              </w:rPr>
              <w:t xml:space="preserve"> : </w:t>
            </w:r>
            <w:r>
              <w:rPr>
                <w:rFonts w:eastAsia="Arial Unicode MS"/>
                <w:sz w:val="20"/>
                <w:szCs w:val="20"/>
                <w:lang w:val="en-US"/>
              </w:rPr>
              <w:t>e.karoumpis</w:t>
            </w:r>
            <w:r w:rsidRPr="00FD591D">
              <w:rPr>
                <w:rFonts w:eastAsia="Arial Unicode MS"/>
                <w:sz w:val="20"/>
                <w:szCs w:val="20"/>
                <w:lang w:val="en-US"/>
              </w:rPr>
              <w:t>@</w:t>
            </w:r>
            <w:r w:rsidRPr="004C6C67">
              <w:rPr>
                <w:rFonts w:eastAsia="Arial Unicode MS"/>
                <w:sz w:val="20"/>
                <w:szCs w:val="20"/>
                <w:lang w:val="en-US"/>
              </w:rPr>
              <w:t>dimos</w:t>
            </w:r>
            <w:r w:rsidRPr="00FD591D">
              <w:rPr>
                <w:rFonts w:eastAsia="Arial Unicode MS"/>
                <w:sz w:val="20"/>
                <w:szCs w:val="20"/>
                <w:lang w:val="en-US"/>
              </w:rPr>
              <w:t>-</w:t>
            </w:r>
            <w:r w:rsidRPr="004C6C67">
              <w:rPr>
                <w:rFonts w:eastAsia="Arial Unicode MS"/>
                <w:sz w:val="20"/>
                <w:szCs w:val="20"/>
                <w:lang w:val="en-US"/>
              </w:rPr>
              <w:t>amfiklias</w:t>
            </w:r>
            <w:r w:rsidRPr="00FD591D">
              <w:rPr>
                <w:rFonts w:eastAsia="Arial Unicode MS"/>
                <w:sz w:val="20"/>
                <w:szCs w:val="20"/>
                <w:lang w:val="en-US"/>
              </w:rPr>
              <w:t>-</w:t>
            </w:r>
            <w:r w:rsidRPr="004C6C67">
              <w:rPr>
                <w:rFonts w:eastAsia="Arial Unicode MS"/>
                <w:sz w:val="20"/>
                <w:szCs w:val="20"/>
                <w:lang w:val="en-US"/>
              </w:rPr>
              <w:t>elatias</w:t>
            </w:r>
            <w:r w:rsidRPr="00FD591D">
              <w:rPr>
                <w:rFonts w:eastAsia="Arial Unicode MS"/>
                <w:sz w:val="20"/>
                <w:szCs w:val="20"/>
                <w:lang w:val="en-US"/>
              </w:rPr>
              <w:t>.</w:t>
            </w:r>
            <w:r w:rsidRPr="004C6C67">
              <w:rPr>
                <w:rFonts w:eastAsia="Arial Unicode MS"/>
                <w:sz w:val="20"/>
                <w:szCs w:val="20"/>
                <w:lang w:val="en-US"/>
              </w:rPr>
              <w:t>gr</w:t>
            </w:r>
            <w:r w:rsidRPr="00FD591D">
              <w:rPr>
                <w:rFonts w:eastAsia="Arial Unicode MS"/>
                <w:sz w:val="20"/>
                <w:szCs w:val="20"/>
                <w:lang w:val="en-US"/>
              </w:rPr>
              <w:t xml:space="preserve">                                                                                        </w:t>
            </w:r>
          </w:p>
        </w:tc>
        <w:tc>
          <w:tcPr>
            <w:tcW w:w="3738" w:type="dxa"/>
          </w:tcPr>
          <w:p w:rsidR="00CD4C0B" w:rsidRPr="009A1E58" w:rsidRDefault="00CD4C0B" w:rsidP="00CF3137">
            <w:pPr>
              <w:pStyle w:val="Web"/>
              <w:spacing w:before="0" w:after="0"/>
              <w:jc w:val="center"/>
              <w:rPr>
                <w:rStyle w:val="a3"/>
                <w:rFonts w:ascii="Calibri" w:hAnsi="Calibri" w:cs="Arial"/>
                <w:sz w:val="32"/>
                <w:szCs w:val="32"/>
                <w:lang w:val="en-US"/>
              </w:rPr>
            </w:pPr>
          </w:p>
        </w:tc>
      </w:tr>
    </w:tbl>
    <w:p w:rsidR="00CD4C0B" w:rsidRDefault="00CD4C0B" w:rsidP="00CD4C0B">
      <w:pPr>
        <w:rPr>
          <w:rStyle w:val="a3"/>
          <w:rFonts w:ascii="Arial" w:hAnsi="Arial" w:cs="Arial"/>
          <w:sz w:val="27"/>
          <w:szCs w:val="27"/>
          <w:lang w:val="en-US"/>
        </w:rPr>
      </w:pPr>
    </w:p>
    <w:p w:rsidR="00CD4C0B" w:rsidRPr="00384F4B" w:rsidRDefault="00CD4C0B" w:rsidP="00CD4C0B">
      <w:pPr>
        <w:pStyle w:val="Web"/>
        <w:spacing w:before="0" w:after="0"/>
        <w:jc w:val="center"/>
        <w:rPr>
          <w:rFonts w:ascii="Arial" w:hAnsi="Arial" w:cs="Arial"/>
          <w:sz w:val="18"/>
          <w:szCs w:val="18"/>
        </w:rPr>
      </w:pPr>
      <w:r>
        <w:rPr>
          <w:rStyle w:val="a3"/>
          <w:rFonts w:ascii="Arial" w:hAnsi="Arial" w:cs="Arial"/>
          <w:sz w:val="27"/>
          <w:szCs w:val="27"/>
        </w:rPr>
        <w:t>ΠΡΟΣΦΟΡΑ</w:t>
      </w:r>
    </w:p>
    <w:p w:rsidR="00713B4E" w:rsidRDefault="00713B4E" w:rsidP="00713B4E">
      <w:pPr>
        <w:pStyle w:val="Web"/>
        <w:spacing w:before="0" w:after="0" w:line="360" w:lineRule="auto"/>
        <w:jc w:val="center"/>
        <w:rPr>
          <w:rStyle w:val="a3"/>
          <w:rFonts w:ascii="Arial" w:hAnsi="Arial" w:cs="Arial"/>
          <w:sz w:val="27"/>
          <w:szCs w:val="27"/>
        </w:rPr>
      </w:pPr>
      <w:r w:rsidRPr="00335942">
        <w:rPr>
          <w:rStyle w:val="a3"/>
          <w:rFonts w:ascii="Arial" w:hAnsi="Arial" w:cs="Arial"/>
          <w:sz w:val="27"/>
          <w:szCs w:val="27"/>
        </w:rPr>
        <w:t xml:space="preserve"> ΓΙΑ </w:t>
      </w:r>
      <w:r>
        <w:rPr>
          <w:rStyle w:val="a3"/>
          <w:rFonts w:ascii="Arial" w:hAnsi="Arial" w:cs="Arial"/>
          <w:sz w:val="27"/>
          <w:szCs w:val="27"/>
          <w:lang w:val="en-US"/>
        </w:rPr>
        <w:t>THN</w:t>
      </w:r>
      <w:r w:rsidRPr="00D81511">
        <w:rPr>
          <w:rStyle w:val="a3"/>
          <w:rFonts w:ascii="Arial" w:hAnsi="Arial" w:cs="Arial"/>
          <w:sz w:val="27"/>
          <w:szCs w:val="27"/>
        </w:rPr>
        <w:t xml:space="preserve"> </w:t>
      </w:r>
      <w:r>
        <w:rPr>
          <w:rStyle w:val="a3"/>
          <w:rFonts w:ascii="Arial" w:hAnsi="Arial" w:cs="Arial"/>
          <w:sz w:val="27"/>
          <w:szCs w:val="27"/>
        </w:rPr>
        <w:t>ΜΙΣΘΩΣΗ ΧΗΜΙΚΩΝ ΤΟΥΑΛΕΤΩΝ</w:t>
      </w:r>
    </w:p>
    <w:p w:rsidR="00A23B10" w:rsidRPr="00265B13" w:rsidRDefault="00A23B10" w:rsidP="00595C99">
      <w:pPr>
        <w:pStyle w:val="Web"/>
        <w:spacing w:before="0" w:after="0"/>
        <w:ind w:right="-58"/>
        <w:jc w:val="both"/>
        <w:rPr>
          <w:rFonts w:ascii="Arial" w:hAnsi="Arial" w:cs="Arial"/>
          <w:sz w:val="22"/>
          <w:szCs w:val="22"/>
        </w:rPr>
      </w:pPr>
      <w:r w:rsidRPr="00D8326F">
        <w:rPr>
          <w:rFonts w:ascii="Arial" w:hAnsi="Arial" w:cs="Arial"/>
          <w:sz w:val="22"/>
          <w:szCs w:val="22"/>
        </w:rPr>
        <w:t xml:space="preserve">Η παρούσα αφορά την </w:t>
      </w:r>
      <w:r>
        <w:rPr>
          <w:rFonts w:ascii="Arial" w:hAnsi="Arial" w:cs="Arial"/>
          <w:sz w:val="22"/>
          <w:szCs w:val="22"/>
        </w:rPr>
        <w:t>τοποθέτηση</w:t>
      </w:r>
      <w:r w:rsidRPr="00B03CA5">
        <w:rPr>
          <w:rFonts w:ascii="Arial" w:hAnsi="Arial" w:cs="Arial"/>
          <w:sz w:val="22"/>
          <w:szCs w:val="22"/>
        </w:rPr>
        <w:t xml:space="preserve"> </w:t>
      </w:r>
      <w:r>
        <w:rPr>
          <w:rFonts w:ascii="Arial" w:hAnsi="Arial" w:cs="Arial"/>
          <w:sz w:val="22"/>
          <w:szCs w:val="22"/>
        </w:rPr>
        <w:t>χημικών τουαλετών στις</w:t>
      </w:r>
      <w:r w:rsidRPr="00B03CA5">
        <w:rPr>
          <w:rFonts w:ascii="Arial" w:hAnsi="Arial" w:cs="Arial"/>
          <w:sz w:val="22"/>
          <w:szCs w:val="22"/>
        </w:rPr>
        <w:t xml:space="preserve"> ετήσι</w:t>
      </w:r>
      <w:r>
        <w:rPr>
          <w:rFonts w:ascii="Arial" w:hAnsi="Arial" w:cs="Arial"/>
          <w:sz w:val="22"/>
          <w:szCs w:val="22"/>
        </w:rPr>
        <w:t>ες</w:t>
      </w:r>
      <w:r w:rsidRPr="00B03CA5">
        <w:rPr>
          <w:rFonts w:ascii="Arial" w:hAnsi="Arial" w:cs="Arial"/>
          <w:sz w:val="22"/>
          <w:szCs w:val="22"/>
        </w:rPr>
        <w:t xml:space="preserve"> εμποροπαν</w:t>
      </w:r>
      <w:r>
        <w:rPr>
          <w:rFonts w:ascii="Arial" w:hAnsi="Arial" w:cs="Arial"/>
          <w:sz w:val="22"/>
          <w:szCs w:val="22"/>
        </w:rPr>
        <w:t>ηγύρεις</w:t>
      </w:r>
      <w:r w:rsidRPr="00B03CA5">
        <w:rPr>
          <w:rFonts w:ascii="Arial" w:hAnsi="Arial" w:cs="Arial"/>
          <w:sz w:val="22"/>
          <w:szCs w:val="22"/>
        </w:rPr>
        <w:t xml:space="preserve"> (παζάρι</w:t>
      </w:r>
      <w:r>
        <w:rPr>
          <w:rFonts w:ascii="Arial" w:hAnsi="Arial" w:cs="Arial"/>
          <w:sz w:val="22"/>
          <w:szCs w:val="22"/>
        </w:rPr>
        <w:t>α</w:t>
      </w:r>
      <w:r w:rsidRPr="00B03CA5">
        <w:rPr>
          <w:rFonts w:ascii="Arial" w:hAnsi="Arial" w:cs="Arial"/>
          <w:sz w:val="22"/>
          <w:szCs w:val="22"/>
        </w:rPr>
        <w:t xml:space="preserve">) </w:t>
      </w:r>
      <w:r>
        <w:rPr>
          <w:rFonts w:ascii="Arial" w:hAnsi="Arial" w:cs="Arial"/>
          <w:sz w:val="22"/>
          <w:szCs w:val="22"/>
        </w:rPr>
        <w:t>των τριών Δημοτικών Ενοτήτων του Δήμου μας για το</w:t>
      </w:r>
      <w:r w:rsidRPr="00B03CA5">
        <w:rPr>
          <w:rFonts w:ascii="Arial" w:hAnsi="Arial" w:cs="Arial"/>
          <w:sz w:val="22"/>
          <w:szCs w:val="22"/>
        </w:rPr>
        <w:t xml:space="preserve"> </w:t>
      </w:r>
      <w:r>
        <w:rPr>
          <w:rFonts w:ascii="Arial" w:hAnsi="Arial" w:cs="Arial"/>
          <w:sz w:val="22"/>
          <w:szCs w:val="22"/>
        </w:rPr>
        <w:t>τρέχον έτος</w:t>
      </w:r>
      <w:r w:rsidRPr="00265B13">
        <w:rPr>
          <w:rFonts w:ascii="Arial" w:hAnsi="Arial" w:cs="Arial"/>
          <w:sz w:val="22"/>
          <w:szCs w:val="22"/>
        </w:rPr>
        <w:t xml:space="preserve"> (</w:t>
      </w:r>
      <w:r w:rsidRPr="008C3A1C">
        <w:rPr>
          <w:rFonts w:ascii="Arial" w:hAnsi="Arial" w:cs="Arial"/>
          <w:sz w:val="22"/>
          <w:szCs w:val="22"/>
          <w:lang w:val="en-US"/>
        </w:rPr>
        <w:t>EL</w:t>
      </w:r>
      <w:r w:rsidRPr="008C3A1C">
        <w:rPr>
          <w:rFonts w:ascii="Arial" w:hAnsi="Arial" w:cs="Arial"/>
          <w:sz w:val="22"/>
          <w:szCs w:val="22"/>
        </w:rPr>
        <w:t xml:space="preserve"> 644 27020</w:t>
      </w:r>
      <w:r w:rsidRPr="00265B13">
        <w:rPr>
          <w:rFonts w:ascii="Arial" w:hAnsi="Arial" w:cs="Arial"/>
          <w:sz w:val="22"/>
          <w:szCs w:val="22"/>
        </w:rPr>
        <w:t>).</w:t>
      </w:r>
    </w:p>
    <w:p w:rsidR="00A23B10" w:rsidRPr="00265B13" w:rsidRDefault="00A23B10" w:rsidP="00A23B10">
      <w:pPr>
        <w:pStyle w:val="Web"/>
        <w:spacing w:before="0" w:after="0"/>
        <w:ind w:right="540"/>
        <w:jc w:val="both"/>
        <w:rPr>
          <w:rFonts w:ascii="Arial" w:hAnsi="Arial" w:cs="Arial"/>
          <w:sz w:val="22"/>
          <w:szCs w:val="22"/>
        </w:rPr>
      </w:pPr>
      <w:r>
        <w:rPr>
          <w:rFonts w:ascii="Arial" w:hAnsi="Arial" w:cs="Arial"/>
          <w:sz w:val="22"/>
          <w:szCs w:val="22"/>
          <w:lang w:val="en-US"/>
        </w:rPr>
        <w:t>CPV</w:t>
      </w:r>
      <w:r w:rsidRPr="00265B13">
        <w:rPr>
          <w:rFonts w:ascii="Arial" w:hAnsi="Arial" w:cs="Arial"/>
          <w:sz w:val="22"/>
          <w:szCs w:val="22"/>
        </w:rPr>
        <w:t>:</w:t>
      </w:r>
      <w:r w:rsidRPr="00FE5B83">
        <w:rPr>
          <w:rFonts w:ascii="Arial" w:hAnsi="Arial" w:cs="Arial"/>
          <w:sz w:val="20"/>
          <w:szCs w:val="20"/>
        </w:rPr>
        <w:t xml:space="preserve"> </w:t>
      </w:r>
      <w:r w:rsidRPr="00EE2559">
        <w:rPr>
          <w:rFonts w:ascii="Arial" w:hAnsi="Arial" w:cs="Arial"/>
          <w:sz w:val="20"/>
          <w:szCs w:val="20"/>
        </w:rPr>
        <w:t>24955000-3</w:t>
      </w:r>
      <w:r w:rsidRPr="00265B13">
        <w:rPr>
          <w:rFonts w:ascii="Arial" w:hAnsi="Arial" w:cs="Arial"/>
          <w:sz w:val="20"/>
          <w:szCs w:val="20"/>
        </w:rPr>
        <w:t xml:space="preserve">, </w:t>
      </w:r>
      <w:r w:rsidRPr="00EE2559">
        <w:rPr>
          <w:rFonts w:ascii="Arial" w:hAnsi="Arial" w:cs="Arial"/>
          <w:sz w:val="20"/>
          <w:szCs w:val="20"/>
        </w:rPr>
        <w:t>Χημικές τουαλέτες</w:t>
      </w:r>
    </w:p>
    <w:p w:rsidR="00A23B10" w:rsidRPr="001655C4" w:rsidRDefault="00A23B10" w:rsidP="00A23B10">
      <w:pPr>
        <w:pStyle w:val="Web"/>
        <w:spacing w:before="0" w:after="0"/>
        <w:jc w:val="both"/>
        <w:rPr>
          <w:rFonts w:ascii="Arial" w:hAnsi="Arial" w:cs="Arial"/>
          <w:sz w:val="22"/>
          <w:szCs w:val="22"/>
        </w:rPr>
      </w:pPr>
      <w:r w:rsidRPr="001655C4">
        <w:rPr>
          <w:rFonts w:ascii="Arial" w:hAnsi="Arial" w:cs="Arial"/>
          <w:sz w:val="22"/>
          <w:szCs w:val="22"/>
        </w:rPr>
        <w:t>Για τις εν λόγω τουαλέτες προβλέπονται τα ακόλουθα:</w:t>
      </w:r>
    </w:p>
    <w:p w:rsidR="00A23B10" w:rsidRPr="00E8752A" w:rsidRDefault="00A23B10" w:rsidP="008837E5">
      <w:pPr>
        <w:pStyle w:val="Web"/>
        <w:numPr>
          <w:ilvl w:val="0"/>
          <w:numId w:val="1"/>
        </w:numPr>
        <w:spacing w:before="0" w:after="0"/>
        <w:jc w:val="both"/>
        <w:rPr>
          <w:rStyle w:val="a3"/>
          <w:rFonts w:ascii="Arial" w:hAnsi="Arial" w:cs="Arial"/>
          <w:sz w:val="27"/>
          <w:szCs w:val="27"/>
        </w:rPr>
      </w:pPr>
      <w:r w:rsidRPr="00E8752A">
        <w:rPr>
          <w:rFonts w:ascii="Arial" w:hAnsi="Arial" w:cs="Arial"/>
          <w:sz w:val="22"/>
          <w:szCs w:val="22"/>
        </w:rPr>
        <w:t>Οι χημικές τουαλέτες θα πρέπει να ανταποκρίνονται στο ευρωπαϊκό πρότυπο ΕΝ16194/2012.</w:t>
      </w:r>
    </w:p>
    <w:p w:rsidR="00A23B10" w:rsidRPr="00E8752A" w:rsidRDefault="00A23B10" w:rsidP="00A23B10">
      <w:pPr>
        <w:jc w:val="center"/>
      </w:pPr>
      <w:r w:rsidRPr="00E8752A">
        <w:rPr>
          <w:rFonts w:ascii="Verdana" w:hAnsi="Verdana"/>
          <w:b/>
          <w:bCs/>
          <w:color w:val="000000"/>
          <w:sz w:val="20"/>
          <w:szCs w:val="20"/>
        </w:rPr>
        <w:t>ΤΕΧΝΙΚΕΣ ΠΡΟΔΙΑΓΡΑΦΕΣ</w:t>
      </w:r>
    </w:p>
    <w:tbl>
      <w:tblPr>
        <w:tblW w:w="0" w:type="auto"/>
        <w:tblCellMar>
          <w:top w:w="15" w:type="dxa"/>
          <w:left w:w="15" w:type="dxa"/>
          <w:bottom w:w="15" w:type="dxa"/>
          <w:right w:w="15" w:type="dxa"/>
        </w:tblCellMar>
        <w:tblLook w:val="04A0" w:firstRow="1" w:lastRow="0" w:firstColumn="1" w:lastColumn="0" w:noHBand="0" w:noVBand="1"/>
      </w:tblPr>
      <w:tblGrid>
        <w:gridCol w:w="1677"/>
        <w:gridCol w:w="6845"/>
      </w:tblGrid>
      <w:tr w:rsidR="00A23B10" w:rsidRPr="00E8752A" w:rsidTr="00F7520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752A" w:rsidRPr="00E8752A" w:rsidRDefault="00A23B10" w:rsidP="00F75205">
            <w:pPr>
              <w:spacing w:line="0" w:lineRule="atLeast"/>
            </w:pPr>
            <w:r w:rsidRPr="00E8752A">
              <w:rPr>
                <w:rFonts w:ascii="Verdana" w:hAnsi="Verdana"/>
                <w:b/>
                <w:bCs/>
                <w:color w:val="000000"/>
                <w:sz w:val="20"/>
                <w:szCs w:val="20"/>
              </w:rPr>
              <w:t>ΠΙΝΑΚΑΣ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752A" w:rsidRPr="00E8752A" w:rsidRDefault="00A23B10" w:rsidP="00F75205">
            <w:pPr>
              <w:spacing w:line="0" w:lineRule="atLeast"/>
            </w:pPr>
            <w:r w:rsidRPr="00E8752A">
              <w:rPr>
                <w:rFonts w:ascii="Verdana" w:hAnsi="Verdana"/>
                <w:b/>
                <w:bCs/>
                <w:color w:val="000000"/>
                <w:sz w:val="20"/>
                <w:szCs w:val="20"/>
              </w:rPr>
              <w:t>ΧΗΜΙΚΕΣ ΤΟΥΑΛΕΤΕΣ  ΕΝΗΛΙΚΩΝ</w:t>
            </w:r>
          </w:p>
        </w:tc>
      </w:tr>
      <w:tr w:rsidR="00A23B10" w:rsidRPr="00E8752A" w:rsidTr="00F75205">
        <w:trPr>
          <w:trHeight w:val="9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3B10" w:rsidRPr="00E8752A" w:rsidRDefault="00A23B10" w:rsidP="00F75205">
            <w:r w:rsidRPr="00E8752A">
              <w:rPr>
                <w:rFonts w:ascii="Verdana" w:hAnsi="Verdana"/>
                <w:color w:val="000000"/>
                <w:sz w:val="20"/>
                <w:szCs w:val="20"/>
              </w:rPr>
              <w:t>ΔΙΑΣΤΑΣΕΙΣ</w:t>
            </w:r>
          </w:p>
          <w:p w:rsidR="00A23B10" w:rsidRPr="00E8752A" w:rsidRDefault="00A23B10" w:rsidP="00F75205">
            <w:r w:rsidRPr="00E8752A">
              <w:rPr>
                <w:rFonts w:ascii="Verdana" w:hAnsi="Verdana"/>
                <w:color w:val="000000"/>
                <w:sz w:val="20"/>
                <w:szCs w:val="20"/>
              </w:rPr>
              <w:t>Ελάχιστες</w:t>
            </w:r>
          </w:p>
          <w:p w:rsidR="00A23B10" w:rsidRPr="00E8752A" w:rsidRDefault="00A23B10" w:rsidP="00F75205">
            <w:r w:rsidRPr="00E8752A">
              <w:rPr>
                <w:rFonts w:ascii="Verdana" w:hAnsi="Verdana"/>
                <w:color w:val="000000"/>
                <w:sz w:val="20"/>
                <w:szCs w:val="20"/>
              </w:rPr>
              <w:t>εσωτερικές</w:t>
            </w:r>
          </w:p>
          <w:p w:rsidR="00A23B10" w:rsidRPr="00E8752A" w:rsidRDefault="00A23B10" w:rsidP="00F75205">
            <w:pPr>
              <w:spacing w:after="240"/>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3B10" w:rsidRPr="00E8752A" w:rsidRDefault="00A23B10" w:rsidP="00F75205">
            <w:r w:rsidRPr="00E8752A">
              <w:rPr>
                <w:rFonts w:ascii="Verdana" w:hAnsi="Verdana"/>
                <w:color w:val="000000"/>
                <w:sz w:val="20"/>
                <w:szCs w:val="20"/>
              </w:rPr>
              <w:t xml:space="preserve">  Πλάτος    Χ    Μήκος    Χ   </w:t>
            </w:r>
            <w:proofErr w:type="spellStart"/>
            <w:r w:rsidRPr="00E8752A">
              <w:rPr>
                <w:rFonts w:ascii="Verdana" w:hAnsi="Verdana"/>
                <w:color w:val="000000"/>
                <w:sz w:val="20"/>
                <w:szCs w:val="20"/>
              </w:rPr>
              <w:t>Υψος</w:t>
            </w:r>
            <w:proofErr w:type="spellEnd"/>
          </w:p>
          <w:p w:rsidR="00A23B10" w:rsidRPr="00E8752A" w:rsidRDefault="00A23B10" w:rsidP="00F75205"/>
          <w:p w:rsidR="00A23B10" w:rsidRPr="00E8752A" w:rsidRDefault="00A23B10" w:rsidP="00F75205">
            <w:r w:rsidRPr="00E8752A">
              <w:rPr>
                <w:rFonts w:ascii="Verdana" w:hAnsi="Verdana"/>
                <w:color w:val="000000"/>
                <w:sz w:val="20"/>
                <w:szCs w:val="20"/>
              </w:rPr>
              <w:t xml:space="preserve">  1,10 μ.     Χ    1,20 μ.     Χ   2,20 μ.    </w:t>
            </w:r>
          </w:p>
          <w:p w:rsidR="00E8752A" w:rsidRPr="00E8752A" w:rsidRDefault="00A23B10" w:rsidP="00F75205">
            <w:r w:rsidRPr="00E8752A">
              <w:rPr>
                <w:rFonts w:ascii="Verdana" w:hAnsi="Verdana"/>
                <w:color w:val="000000"/>
                <w:sz w:val="20"/>
                <w:szCs w:val="20"/>
              </w:rPr>
              <w:t xml:space="preserve">    </w:t>
            </w:r>
          </w:p>
        </w:tc>
      </w:tr>
      <w:tr w:rsidR="00A23B10" w:rsidRPr="00E8752A" w:rsidTr="00F7520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3B10" w:rsidRPr="00E8752A" w:rsidRDefault="00A23B10" w:rsidP="00F75205">
            <w:r w:rsidRPr="00E8752A">
              <w:rPr>
                <w:rFonts w:ascii="Verdana" w:hAnsi="Verdana"/>
                <w:color w:val="000000"/>
                <w:sz w:val="20"/>
                <w:szCs w:val="20"/>
              </w:rPr>
              <w:t>ΤΥΠΟΣ ΛΕΚΑΝΗΣ</w:t>
            </w:r>
          </w:p>
          <w:p w:rsidR="00A23B10" w:rsidRPr="00E8752A" w:rsidRDefault="00A23B10" w:rsidP="00F75205">
            <w:pPr>
              <w:spacing w:line="0" w:lineRule="atLeast"/>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3B10" w:rsidRPr="00E8752A" w:rsidRDefault="00A23B10" w:rsidP="00F75205">
            <w:r w:rsidRPr="00E8752A">
              <w:rPr>
                <w:rFonts w:ascii="Verdana" w:hAnsi="Verdana"/>
                <w:color w:val="000000"/>
                <w:sz w:val="20"/>
                <w:szCs w:val="20"/>
              </w:rPr>
              <w:t>Περιλαμβάνεται μία λεκάνη ανοικτού τύπου .</w:t>
            </w:r>
          </w:p>
          <w:p w:rsidR="00E8752A" w:rsidRPr="00E8752A" w:rsidRDefault="00A23B10" w:rsidP="00F75205">
            <w:pPr>
              <w:spacing w:line="0" w:lineRule="atLeast"/>
            </w:pPr>
            <w:r w:rsidRPr="00E8752A">
              <w:rPr>
                <w:rFonts w:ascii="Verdana" w:hAnsi="Verdana"/>
                <w:color w:val="000000"/>
                <w:sz w:val="20"/>
                <w:szCs w:val="20"/>
              </w:rPr>
              <w:t>Να μην απαιτούνται σταθερές υποδομές (παροχή νερού, αποχέτευση)</w:t>
            </w:r>
          </w:p>
        </w:tc>
      </w:tr>
      <w:tr w:rsidR="00A23B10" w:rsidRPr="00E8752A" w:rsidTr="00F7520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752A" w:rsidRPr="00E8752A" w:rsidRDefault="00A23B10" w:rsidP="00F75205">
            <w:pPr>
              <w:spacing w:line="0" w:lineRule="atLeast"/>
            </w:pPr>
            <w:r w:rsidRPr="00E8752A">
              <w:rPr>
                <w:rFonts w:ascii="Verdana" w:hAnsi="Verdana"/>
                <w:color w:val="000000"/>
                <w:sz w:val="20"/>
                <w:szCs w:val="20"/>
              </w:rPr>
              <w:t>ΥΛΙΚΟ ΚΑΤΑΣΚΕΥΗΣ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752A" w:rsidRPr="00E8752A" w:rsidRDefault="00A23B10" w:rsidP="00F75205">
            <w:pPr>
              <w:spacing w:line="0" w:lineRule="atLeast"/>
            </w:pPr>
            <w:r w:rsidRPr="00E8752A">
              <w:rPr>
                <w:rFonts w:ascii="Verdana" w:hAnsi="Verdana"/>
                <w:color w:val="000000"/>
                <w:sz w:val="20"/>
                <w:szCs w:val="20"/>
              </w:rPr>
              <w:t>Πολυαιθυλένιο υψηλής πυκνότητας</w:t>
            </w:r>
          </w:p>
        </w:tc>
      </w:tr>
      <w:tr w:rsidR="00A23B10" w:rsidRPr="00E8752A" w:rsidTr="00F7520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3B10" w:rsidRPr="00E8752A" w:rsidRDefault="00A23B10" w:rsidP="00F75205">
            <w:r w:rsidRPr="00E8752A">
              <w:rPr>
                <w:rFonts w:ascii="Verdana" w:hAnsi="Verdana"/>
                <w:color w:val="000000"/>
                <w:sz w:val="20"/>
                <w:szCs w:val="20"/>
              </w:rPr>
              <w:t xml:space="preserve"> ΚΑΜΠΙΝΑ</w:t>
            </w:r>
          </w:p>
          <w:p w:rsidR="00A23B10" w:rsidRPr="00E8752A" w:rsidRDefault="00A23B10" w:rsidP="00F75205">
            <w:pPr>
              <w:spacing w:line="0" w:lineRule="atLeast"/>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3B10" w:rsidRPr="00E8752A" w:rsidRDefault="00A23B10" w:rsidP="00F75205">
            <w:r w:rsidRPr="00E8752A">
              <w:rPr>
                <w:rFonts w:ascii="Verdana" w:hAnsi="Verdana"/>
                <w:color w:val="000000"/>
                <w:sz w:val="20"/>
                <w:szCs w:val="20"/>
              </w:rPr>
              <w:t>Στεγανή από βροχή, επαρκώς αεριζόμενη με καλυμμένα ανοίγματα και</w:t>
            </w:r>
          </w:p>
          <w:p w:rsidR="00E8752A" w:rsidRPr="00E8752A" w:rsidRDefault="00A23B10" w:rsidP="00F75205">
            <w:pPr>
              <w:spacing w:line="0" w:lineRule="atLeast"/>
            </w:pPr>
            <w:r w:rsidRPr="00E8752A">
              <w:rPr>
                <w:rFonts w:ascii="Verdana" w:hAnsi="Verdana"/>
                <w:color w:val="000000"/>
                <w:sz w:val="20"/>
                <w:szCs w:val="20"/>
              </w:rPr>
              <w:t>διαφανή οροφή για επαρκή φωτισμό με φυσικό τρόπο.</w:t>
            </w:r>
          </w:p>
        </w:tc>
      </w:tr>
      <w:tr w:rsidR="00A23B10" w:rsidRPr="00E8752A" w:rsidTr="00F7520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3B10" w:rsidRPr="00E8752A" w:rsidRDefault="00A23B10" w:rsidP="00F75205">
            <w:pPr>
              <w:rPr>
                <w:sz w:val="1"/>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3B10" w:rsidRPr="00E8752A" w:rsidRDefault="00A23B10" w:rsidP="00F75205">
            <w:pPr>
              <w:rPr>
                <w:sz w:val="1"/>
              </w:rPr>
            </w:pPr>
          </w:p>
        </w:tc>
      </w:tr>
      <w:tr w:rsidR="00A23B10" w:rsidRPr="00E8752A" w:rsidTr="00F7520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23B10" w:rsidRPr="00E8752A" w:rsidRDefault="00A23B10" w:rsidP="00F75205">
            <w:r w:rsidRPr="00E8752A">
              <w:rPr>
                <w:rFonts w:ascii="Verdana" w:hAnsi="Verdana"/>
                <w:color w:val="000000"/>
                <w:sz w:val="20"/>
                <w:szCs w:val="20"/>
              </w:rPr>
              <w:t>ΛΕΚΑΝΗ</w:t>
            </w:r>
          </w:p>
          <w:p w:rsidR="00A23B10" w:rsidRPr="00E8752A" w:rsidRDefault="00A23B10" w:rsidP="00F75205">
            <w:pPr>
              <w:spacing w:line="0" w:lineRule="atLeast"/>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752A" w:rsidRPr="00E8752A" w:rsidRDefault="00A23B10" w:rsidP="00F75205">
            <w:pPr>
              <w:spacing w:line="0" w:lineRule="atLeast"/>
            </w:pPr>
            <w:r w:rsidRPr="00E8752A">
              <w:rPr>
                <w:rFonts w:ascii="Verdana" w:hAnsi="Verdana"/>
                <w:color w:val="000000"/>
                <w:sz w:val="20"/>
                <w:szCs w:val="20"/>
              </w:rPr>
              <w:t>Ανοικτού τύπου, χωρίς κανένα απαιτούμενο χειρισμό από τον χρήστη, έτσι ώστε να αποφεύγεται η πρόωρη απενεργοποίησή της από κακό χειρισμό ή βανδαλισμό ή την ρίψη αντικειμένων στην λεκάνη και να αξιοποιείται πλήρως η χωρητικότητα της δεξαμενής για την επίτευξη του μέγιστου δυνατού αριθμού χρήσεων.</w:t>
            </w:r>
          </w:p>
        </w:tc>
      </w:tr>
      <w:tr w:rsidR="00A23B10" w:rsidRPr="00E8752A" w:rsidTr="00F7520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752A" w:rsidRPr="00E8752A" w:rsidRDefault="00A23B10" w:rsidP="00F75205">
            <w:pPr>
              <w:spacing w:line="0" w:lineRule="atLeast"/>
            </w:pPr>
            <w:r w:rsidRPr="00E8752A">
              <w:rPr>
                <w:rFonts w:ascii="Verdana" w:hAnsi="Verdana"/>
                <w:color w:val="000000"/>
                <w:sz w:val="20"/>
                <w:szCs w:val="20"/>
              </w:rPr>
              <w:t>ΔΕΞΑΜΕΝΗ ΛΥΜΑΤΩΝ</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752A" w:rsidRPr="00E8752A" w:rsidRDefault="00A23B10" w:rsidP="00F75205">
            <w:pPr>
              <w:spacing w:line="0" w:lineRule="atLeast"/>
            </w:pPr>
            <w:r w:rsidRPr="00E8752A">
              <w:rPr>
                <w:rFonts w:ascii="Verdana" w:hAnsi="Verdana"/>
                <w:color w:val="000000"/>
                <w:sz w:val="20"/>
                <w:szCs w:val="20"/>
              </w:rPr>
              <w:t>Χωρητικότητα τουλάχιστον 220 λίτρων με τουλάχιστον ένα αεραγωγό για την αποφυγή οσμών στο εσωτερικό της καμπίνας.</w:t>
            </w:r>
          </w:p>
        </w:tc>
      </w:tr>
      <w:tr w:rsidR="00A23B10" w:rsidRPr="00E8752A" w:rsidTr="00F7520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752A" w:rsidRPr="00E8752A" w:rsidRDefault="00A23B10" w:rsidP="00F75205">
            <w:pPr>
              <w:spacing w:line="0" w:lineRule="atLeast"/>
            </w:pPr>
            <w:r w:rsidRPr="00E8752A">
              <w:rPr>
                <w:rFonts w:ascii="Verdana" w:hAnsi="Verdana"/>
                <w:color w:val="000000"/>
                <w:sz w:val="20"/>
                <w:szCs w:val="20"/>
              </w:rPr>
              <w:t xml:space="preserve">ΒΑΡΟΣ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752A" w:rsidRPr="00E8752A" w:rsidRDefault="00A23B10" w:rsidP="00F75205">
            <w:pPr>
              <w:spacing w:line="0" w:lineRule="atLeast"/>
            </w:pPr>
            <w:r w:rsidRPr="00E8752A">
              <w:rPr>
                <w:rFonts w:ascii="Verdana" w:hAnsi="Verdana"/>
                <w:color w:val="000000"/>
                <w:sz w:val="20"/>
                <w:szCs w:val="20"/>
              </w:rPr>
              <w:t xml:space="preserve">Άνω των εκατό (80)κιλών ούτως ώστε να μην κινδυνεύει από ανατροπή λόγω ανέμων. </w:t>
            </w:r>
          </w:p>
        </w:tc>
      </w:tr>
    </w:tbl>
    <w:p w:rsidR="00A23B10" w:rsidRPr="00E8752A" w:rsidRDefault="00A23B10" w:rsidP="00A23B10">
      <w:pPr>
        <w:pStyle w:val="Web"/>
        <w:spacing w:before="0" w:after="0"/>
        <w:ind w:right="540"/>
        <w:jc w:val="both"/>
        <w:rPr>
          <w:rFonts w:ascii="Arial" w:hAnsi="Arial" w:cs="Arial"/>
          <w:sz w:val="22"/>
          <w:szCs w:val="22"/>
        </w:rPr>
      </w:pPr>
    </w:p>
    <w:p w:rsidR="00A23B10" w:rsidRPr="00E8752A" w:rsidRDefault="00A23B10" w:rsidP="00595C99">
      <w:pPr>
        <w:pStyle w:val="Web"/>
        <w:spacing w:before="0" w:after="0"/>
        <w:ind w:right="-58"/>
        <w:jc w:val="both"/>
        <w:rPr>
          <w:rFonts w:ascii="Arial" w:hAnsi="Arial" w:cs="Arial"/>
          <w:sz w:val="22"/>
          <w:szCs w:val="22"/>
        </w:rPr>
      </w:pPr>
      <w:r w:rsidRPr="00E8752A">
        <w:rPr>
          <w:rFonts w:ascii="Arial" w:hAnsi="Arial" w:cs="Arial"/>
          <w:sz w:val="22"/>
          <w:szCs w:val="22"/>
        </w:rPr>
        <w:t xml:space="preserve">Κατά τον καθαρισμό θα  καθαρίζεται και απολυμαίνετε η δεξαμενή αποβλήτων και όλος ο χώρος της τουαλέτας με τέτοιο τρόπο ώστε να εξασφαλίζεται η τέλεια </w:t>
      </w:r>
      <w:r w:rsidRPr="00E8752A">
        <w:rPr>
          <w:rFonts w:ascii="Arial" w:hAnsi="Arial" w:cs="Arial"/>
          <w:sz w:val="22"/>
          <w:szCs w:val="22"/>
        </w:rPr>
        <w:lastRenderedPageBreak/>
        <w:t>απομάκρυνση όλων των ρύπων από την λεκάνη, την δεξαμενή αποβλήτων και γενικότερα από όλο το χώρο της καμπίνας.</w:t>
      </w:r>
    </w:p>
    <w:p w:rsidR="00A23B10" w:rsidRPr="00E8752A" w:rsidRDefault="00A23B10" w:rsidP="00595C99">
      <w:pPr>
        <w:pStyle w:val="Web"/>
        <w:spacing w:before="0" w:after="0"/>
        <w:ind w:right="-58"/>
        <w:jc w:val="both"/>
        <w:rPr>
          <w:rFonts w:ascii="Arial" w:hAnsi="Arial" w:cs="Arial"/>
          <w:sz w:val="22"/>
          <w:szCs w:val="22"/>
        </w:rPr>
      </w:pPr>
      <w:r w:rsidRPr="00E8752A">
        <w:rPr>
          <w:rFonts w:ascii="Arial" w:hAnsi="Arial" w:cs="Arial"/>
          <w:sz w:val="22"/>
          <w:szCs w:val="22"/>
        </w:rPr>
        <w:t>Η μεταφορά των τουαλετών θα γίνεται με μεταφορικά μέσα, τα οποία θα πληρούν τις προδιαγραφές που προβλέπονται από τους ισχύοντες κανονισμούς για την μεταφορά. Τα μεταφορικά μέσα θα διαθέτουν κατάλληλο εξοπλισμό για άμεση επέμβαση.</w:t>
      </w:r>
    </w:p>
    <w:p w:rsidR="00A23B10" w:rsidRPr="00E8752A" w:rsidRDefault="00A23B10" w:rsidP="00595C99">
      <w:pPr>
        <w:pStyle w:val="Web"/>
        <w:spacing w:before="0" w:after="0"/>
        <w:ind w:right="-58"/>
        <w:jc w:val="both"/>
        <w:rPr>
          <w:rFonts w:ascii="Arial" w:hAnsi="Arial" w:cs="Arial"/>
          <w:sz w:val="22"/>
          <w:szCs w:val="22"/>
        </w:rPr>
      </w:pPr>
      <w:r w:rsidRPr="00E8752A">
        <w:rPr>
          <w:rFonts w:ascii="Arial" w:hAnsi="Arial" w:cs="Arial"/>
          <w:sz w:val="22"/>
          <w:szCs w:val="22"/>
        </w:rPr>
        <w:t>Ζημίες που τυχόν διαπιστώνονται στις τουαλέτες από συνήθη χρήση θα πρέπει να αποκαθίστανται άμεσα. Ο ανάδοχος υποχρεούται να έχει πάντοτε στη διάθεση του Δήμου  τον απαιτούμενο από την μελέτη αριθμό τουαλετών.</w:t>
      </w:r>
    </w:p>
    <w:p w:rsidR="00A23B10" w:rsidRPr="00E8752A" w:rsidRDefault="00A23B10" w:rsidP="00595C99">
      <w:pPr>
        <w:pStyle w:val="Web"/>
        <w:spacing w:before="0" w:after="0"/>
        <w:ind w:right="-58"/>
        <w:jc w:val="both"/>
        <w:rPr>
          <w:rFonts w:ascii="Arial" w:hAnsi="Arial" w:cs="Arial"/>
          <w:sz w:val="22"/>
          <w:szCs w:val="22"/>
        </w:rPr>
      </w:pPr>
      <w:r w:rsidRPr="00E8752A">
        <w:rPr>
          <w:rFonts w:ascii="Arial" w:hAnsi="Arial" w:cs="Arial"/>
          <w:sz w:val="22"/>
          <w:szCs w:val="22"/>
        </w:rPr>
        <w:t xml:space="preserve">Η διαχείριση των συλλεγμένων αποβλήτων (λύματα) θα πρέπει να γίνεται με περιβαλλοντικά ορθό τρόπο, σύμφωνα με τη σχετική Ελληνική και Ευρωπαϊκή Νομοθεσία. </w:t>
      </w:r>
    </w:p>
    <w:p w:rsidR="00A23B10" w:rsidRDefault="00A23B10" w:rsidP="00595C99">
      <w:pPr>
        <w:pStyle w:val="Web"/>
        <w:spacing w:before="0" w:after="0"/>
        <w:ind w:right="-58"/>
        <w:jc w:val="both"/>
        <w:rPr>
          <w:rFonts w:ascii="Arial" w:hAnsi="Arial" w:cs="Arial"/>
          <w:sz w:val="22"/>
          <w:szCs w:val="22"/>
        </w:rPr>
      </w:pPr>
      <w:r w:rsidRPr="00E8752A">
        <w:rPr>
          <w:rFonts w:ascii="Arial" w:hAnsi="Arial" w:cs="Arial"/>
          <w:sz w:val="22"/>
          <w:szCs w:val="22"/>
        </w:rPr>
        <w:t xml:space="preserve">Οι χημικές τουαλέτες θα πρέπει να λειτουργούν αυτόνομα. Η συγκέντρωση των λυμάτων θα πρέπει να γίνεται στην δεξαμενή όπου θα  έχει τοποθετηθεί το χημικό υγρό, το οποίο θα είναι υποχρεωτικά </w:t>
      </w:r>
      <w:proofErr w:type="spellStart"/>
      <w:r w:rsidRPr="00E8752A">
        <w:rPr>
          <w:rFonts w:ascii="Arial" w:hAnsi="Arial" w:cs="Arial"/>
          <w:sz w:val="22"/>
          <w:szCs w:val="22"/>
        </w:rPr>
        <w:t>βιοδιασπώμενο.</w:t>
      </w:r>
      <w:r w:rsidRPr="001655C4">
        <w:rPr>
          <w:rFonts w:ascii="Arial" w:hAnsi="Arial" w:cs="Arial"/>
          <w:sz w:val="22"/>
          <w:szCs w:val="22"/>
        </w:rPr>
        <w:t>Στην</w:t>
      </w:r>
      <w:proofErr w:type="spellEnd"/>
      <w:r w:rsidRPr="001655C4">
        <w:rPr>
          <w:rFonts w:ascii="Arial" w:hAnsi="Arial" w:cs="Arial"/>
          <w:sz w:val="22"/>
          <w:szCs w:val="22"/>
        </w:rPr>
        <w:t xml:space="preserve"> τιμή περιλαμβάνεται η μεταφορά, η </w:t>
      </w:r>
      <w:r w:rsidR="00A94B08">
        <w:rPr>
          <w:rFonts w:ascii="Arial" w:hAnsi="Arial" w:cs="Arial"/>
          <w:sz w:val="22"/>
          <w:szCs w:val="22"/>
        </w:rPr>
        <w:t>εγκατάσταση και η απεγκατάσταση καθώς και ο ενδιάμεσος καθαρισμός- εκκένωση όποτε απαιτείται</w:t>
      </w:r>
      <w:r w:rsidR="00A94B08" w:rsidRPr="001655C4">
        <w:rPr>
          <w:rFonts w:ascii="Arial" w:hAnsi="Arial" w:cs="Arial"/>
          <w:sz w:val="22"/>
          <w:szCs w:val="22"/>
        </w:rPr>
        <w:t>.</w:t>
      </w:r>
      <w:r w:rsidR="00A94B08">
        <w:rPr>
          <w:rFonts w:ascii="Arial" w:hAnsi="Arial" w:cs="Arial"/>
          <w:sz w:val="22"/>
          <w:szCs w:val="22"/>
        </w:rPr>
        <w:t xml:space="preserve"> </w:t>
      </w:r>
      <w:r w:rsidRPr="00B03CA5">
        <w:rPr>
          <w:rFonts w:ascii="Arial" w:hAnsi="Arial" w:cs="Arial"/>
          <w:sz w:val="22"/>
          <w:szCs w:val="22"/>
        </w:rPr>
        <w:t>Οι τιμές βάσει των οποίων συντάχθηκε ο προϋπολογισμός είναι τιμές ελεύθερης αγοράς.</w:t>
      </w:r>
      <w:r w:rsidR="00A94B08">
        <w:rPr>
          <w:rFonts w:ascii="Arial" w:hAnsi="Arial" w:cs="Arial"/>
          <w:sz w:val="22"/>
          <w:szCs w:val="22"/>
        </w:rPr>
        <w:t xml:space="preserve"> </w:t>
      </w:r>
      <w:r w:rsidRPr="00B03CA5">
        <w:rPr>
          <w:rFonts w:ascii="Arial" w:hAnsi="Arial" w:cs="Arial"/>
          <w:sz w:val="22"/>
          <w:szCs w:val="22"/>
        </w:rPr>
        <w:t xml:space="preserve">Η των ανωτέρω </w:t>
      </w:r>
      <w:r>
        <w:rPr>
          <w:rFonts w:ascii="Arial" w:hAnsi="Arial" w:cs="Arial"/>
          <w:sz w:val="22"/>
          <w:szCs w:val="22"/>
        </w:rPr>
        <w:t>υπηρεσία</w:t>
      </w:r>
      <w:r w:rsidRPr="00B03CA5">
        <w:rPr>
          <w:rFonts w:ascii="Arial" w:hAnsi="Arial" w:cs="Arial"/>
          <w:sz w:val="22"/>
          <w:szCs w:val="22"/>
        </w:rPr>
        <w:t xml:space="preserve"> θα πραγματοποιηθεί σύμφωνα με τις διατάξεις του Ν.4412 του 2016 (Φ.Ε.Κ. 147Α/08-08-2016) Δημόσιες Συμβάσεις Έργων, Προμηθειών και Υπηρεσιών (προσαρμογή στις Οδηγίες 2014/24/ΕΕ και 2014/24/ΕΕ) όπως ισχύει.</w:t>
      </w:r>
      <w:r w:rsidRPr="00265B13">
        <w:rPr>
          <w:rFonts w:ascii="Arial" w:hAnsi="Arial" w:cs="Arial"/>
          <w:sz w:val="22"/>
          <w:szCs w:val="22"/>
        </w:rPr>
        <w:t xml:space="preserve"> </w:t>
      </w:r>
      <w:r>
        <w:rPr>
          <w:rFonts w:ascii="Arial" w:hAnsi="Arial" w:cs="Arial"/>
          <w:sz w:val="22"/>
          <w:szCs w:val="22"/>
        </w:rPr>
        <w:t>Η</w:t>
      </w:r>
      <w:r w:rsidRPr="00B03CA5">
        <w:rPr>
          <w:rFonts w:ascii="Arial" w:hAnsi="Arial" w:cs="Arial"/>
          <w:sz w:val="22"/>
          <w:szCs w:val="22"/>
        </w:rPr>
        <w:t xml:space="preserve"> δαπάνη θα καλυφθεί από Ιδίους Πόρους με κωδικό προϋπολογισμού Κ.Α. </w:t>
      </w:r>
      <w:r w:rsidRPr="00265B13">
        <w:rPr>
          <w:rFonts w:ascii="Arial" w:hAnsi="Arial" w:cs="Arial"/>
          <w:sz w:val="22"/>
          <w:szCs w:val="22"/>
        </w:rPr>
        <w:t>10</w:t>
      </w:r>
      <w:r w:rsidRPr="00B03CA5">
        <w:rPr>
          <w:rFonts w:ascii="Arial" w:hAnsi="Arial" w:cs="Arial"/>
          <w:sz w:val="22"/>
          <w:szCs w:val="22"/>
        </w:rPr>
        <w:t>.</w:t>
      </w:r>
      <w:r>
        <w:rPr>
          <w:rFonts w:ascii="Arial" w:hAnsi="Arial" w:cs="Arial"/>
          <w:sz w:val="22"/>
          <w:szCs w:val="22"/>
        </w:rPr>
        <w:t>6</w:t>
      </w:r>
      <w:r w:rsidRPr="00265B13">
        <w:rPr>
          <w:rFonts w:ascii="Arial" w:hAnsi="Arial" w:cs="Arial"/>
          <w:sz w:val="22"/>
          <w:szCs w:val="22"/>
        </w:rPr>
        <w:t>23</w:t>
      </w:r>
      <w:r>
        <w:rPr>
          <w:rFonts w:ascii="Arial" w:hAnsi="Arial" w:cs="Arial"/>
          <w:sz w:val="22"/>
          <w:szCs w:val="22"/>
        </w:rPr>
        <w:t>6</w:t>
      </w:r>
      <w:r w:rsidRPr="00B03CA5">
        <w:rPr>
          <w:rFonts w:ascii="Arial" w:hAnsi="Arial" w:cs="Arial"/>
          <w:sz w:val="22"/>
          <w:szCs w:val="22"/>
        </w:rPr>
        <w:t>.</w:t>
      </w:r>
    </w:p>
    <w:p w:rsidR="00A31634" w:rsidRDefault="00A31634" w:rsidP="00A23B10">
      <w:pPr>
        <w:pStyle w:val="Web"/>
        <w:spacing w:before="0" w:after="0"/>
        <w:ind w:right="540"/>
        <w:jc w:val="both"/>
        <w:rPr>
          <w:rStyle w:val="a3"/>
          <w:rFonts w:ascii="Arial" w:hAnsi="Arial" w:cs="Arial"/>
          <w:sz w:val="27"/>
          <w:szCs w:val="27"/>
        </w:rPr>
      </w:pPr>
    </w:p>
    <w:p w:rsidR="00A23B10" w:rsidRDefault="00713B4E" w:rsidP="00A31634">
      <w:pPr>
        <w:tabs>
          <w:tab w:val="left" w:pos="2820"/>
        </w:tabs>
        <w:jc w:val="center"/>
        <w:rPr>
          <w:rStyle w:val="a3"/>
          <w:rFonts w:ascii="Arial" w:hAnsi="Arial" w:cs="Arial"/>
          <w:sz w:val="27"/>
          <w:szCs w:val="27"/>
          <w:lang w:val="en-US"/>
        </w:rPr>
      </w:pPr>
      <w:r w:rsidRPr="00F8023D">
        <w:rPr>
          <w:rStyle w:val="a3"/>
          <w:rFonts w:ascii="Arial" w:hAnsi="Arial" w:cs="Arial"/>
          <w:sz w:val="27"/>
          <w:szCs w:val="27"/>
          <w:u w:val="single"/>
        </w:rPr>
        <w:t>ΠΡΟΫΠΟΛΟΓΙΣΜΟΣ</w:t>
      </w:r>
      <w:r>
        <w:rPr>
          <w:rStyle w:val="a3"/>
          <w:rFonts w:ascii="Arial" w:hAnsi="Arial" w:cs="Arial"/>
          <w:sz w:val="27"/>
          <w:szCs w:val="27"/>
          <w:u w:val="single"/>
        </w:rPr>
        <w:t xml:space="preserve"> ΠΡΟΣΦΟΡΑΣ</w:t>
      </w:r>
    </w:p>
    <w:p w:rsidR="00A23B10" w:rsidRDefault="00A23B10" w:rsidP="00A23B10">
      <w:pPr>
        <w:rPr>
          <w:rFonts w:ascii="Arial" w:hAnsi="Arial" w:cs="Arial"/>
          <w:sz w:val="22"/>
          <w:szCs w:val="22"/>
          <w:lang w:val="en-US"/>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tbl>
      <w:tblPr>
        <w:tblpPr w:leftFromText="180" w:rightFromText="180" w:vertAnchor="text" w:horzAnchor="margin" w:tblpXSpec="center" w:tblpY="-11"/>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0"/>
        <w:gridCol w:w="1302"/>
        <w:gridCol w:w="1134"/>
        <w:gridCol w:w="1010"/>
        <w:gridCol w:w="1258"/>
        <w:gridCol w:w="1039"/>
        <w:gridCol w:w="1148"/>
        <w:gridCol w:w="1149"/>
      </w:tblGrid>
      <w:tr w:rsidR="00A23B10" w:rsidTr="00C224A9">
        <w:trPr>
          <w:trHeight w:val="372"/>
        </w:trPr>
        <w:tc>
          <w:tcPr>
            <w:tcW w:w="1500" w:type="dxa"/>
          </w:tcPr>
          <w:p w:rsidR="00A23B10" w:rsidRDefault="00A23B10" w:rsidP="00F75205">
            <w:pPr>
              <w:pStyle w:val="Default"/>
              <w:rPr>
                <w:sz w:val="22"/>
                <w:szCs w:val="22"/>
              </w:rPr>
            </w:pPr>
          </w:p>
        </w:tc>
        <w:tc>
          <w:tcPr>
            <w:tcW w:w="1302" w:type="dxa"/>
          </w:tcPr>
          <w:p w:rsidR="00A23B10" w:rsidRDefault="00A23B10" w:rsidP="00F75205">
            <w:pPr>
              <w:pStyle w:val="Default"/>
              <w:rPr>
                <w:sz w:val="22"/>
                <w:szCs w:val="22"/>
              </w:rPr>
            </w:pPr>
            <w:r>
              <w:rPr>
                <w:b/>
                <w:bCs/>
                <w:sz w:val="22"/>
                <w:szCs w:val="22"/>
              </w:rPr>
              <w:t>ΠΕΡΙΓΡ</w:t>
            </w:r>
            <w:r>
              <w:rPr>
                <w:b/>
                <w:bCs/>
                <w:sz w:val="22"/>
                <w:szCs w:val="22"/>
                <w:lang w:val="en-US"/>
              </w:rPr>
              <w:t>.</w:t>
            </w:r>
            <w:r>
              <w:rPr>
                <w:b/>
                <w:bCs/>
                <w:sz w:val="22"/>
                <w:szCs w:val="22"/>
              </w:rPr>
              <w:t xml:space="preserve"> ΕΙΔΟΥΣ </w:t>
            </w:r>
          </w:p>
        </w:tc>
        <w:tc>
          <w:tcPr>
            <w:tcW w:w="1134" w:type="dxa"/>
          </w:tcPr>
          <w:p w:rsidR="00A23B10" w:rsidRDefault="00A23B10" w:rsidP="00F75205">
            <w:pPr>
              <w:pStyle w:val="Default"/>
              <w:rPr>
                <w:sz w:val="22"/>
                <w:szCs w:val="22"/>
              </w:rPr>
            </w:pPr>
            <w:r>
              <w:rPr>
                <w:b/>
                <w:bCs/>
                <w:sz w:val="22"/>
                <w:szCs w:val="22"/>
              </w:rPr>
              <w:t xml:space="preserve">ΜΟΝΑΔΑ ΜΕΤΡΗΣΗΣ </w:t>
            </w:r>
          </w:p>
        </w:tc>
        <w:tc>
          <w:tcPr>
            <w:tcW w:w="1010" w:type="dxa"/>
          </w:tcPr>
          <w:p w:rsidR="00A23B10" w:rsidRDefault="00A23B10" w:rsidP="00F75205">
            <w:pPr>
              <w:pStyle w:val="Default"/>
              <w:rPr>
                <w:sz w:val="22"/>
                <w:szCs w:val="22"/>
              </w:rPr>
            </w:pPr>
            <w:r>
              <w:rPr>
                <w:b/>
                <w:bCs/>
                <w:sz w:val="22"/>
                <w:szCs w:val="22"/>
              </w:rPr>
              <w:t xml:space="preserve">ΠΟΣΟΤΗΤΑ </w:t>
            </w:r>
          </w:p>
        </w:tc>
        <w:tc>
          <w:tcPr>
            <w:tcW w:w="1258" w:type="dxa"/>
          </w:tcPr>
          <w:p w:rsidR="00A23B10" w:rsidRDefault="00A23B10" w:rsidP="00F75205">
            <w:pPr>
              <w:pStyle w:val="Default"/>
              <w:rPr>
                <w:sz w:val="22"/>
                <w:szCs w:val="22"/>
              </w:rPr>
            </w:pPr>
            <w:r>
              <w:rPr>
                <w:b/>
                <w:bCs/>
                <w:sz w:val="22"/>
                <w:szCs w:val="22"/>
              </w:rPr>
              <w:t xml:space="preserve">ΤΙΜΗ </w:t>
            </w:r>
          </w:p>
          <w:p w:rsidR="00A23B10" w:rsidRDefault="00A23B10" w:rsidP="00F75205">
            <w:pPr>
              <w:pStyle w:val="Default"/>
              <w:rPr>
                <w:sz w:val="22"/>
                <w:szCs w:val="22"/>
              </w:rPr>
            </w:pPr>
            <w:r>
              <w:rPr>
                <w:b/>
                <w:bCs/>
                <w:sz w:val="22"/>
                <w:szCs w:val="22"/>
              </w:rPr>
              <w:t xml:space="preserve">ΜΟΝΑΔΑΣ </w:t>
            </w:r>
          </w:p>
        </w:tc>
        <w:tc>
          <w:tcPr>
            <w:tcW w:w="1039" w:type="dxa"/>
          </w:tcPr>
          <w:p w:rsidR="00A23B10" w:rsidRDefault="00A23B10" w:rsidP="00F75205">
            <w:pPr>
              <w:pStyle w:val="Default"/>
              <w:rPr>
                <w:sz w:val="22"/>
                <w:szCs w:val="22"/>
              </w:rPr>
            </w:pPr>
            <w:r>
              <w:rPr>
                <w:b/>
                <w:bCs/>
                <w:sz w:val="22"/>
                <w:szCs w:val="22"/>
              </w:rPr>
              <w:t xml:space="preserve">ΣΥΝΟΛΟ </w:t>
            </w:r>
          </w:p>
          <w:p w:rsidR="00A23B10" w:rsidRDefault="00A23B10" w:rsidP="00F75205">
            <w:pPr>
              <w:pStyle w:val="Default"/>
              <w:rPr>
                <w:sz w:val="22"/>
                <w:szCs w:val="22"/>
              </w:rPr>
            </w:pPr>
            <w:r>
              <w:rPr>
                <w:b/>
                <w:bCs/>
                <w:sz w:val="22"/>
                <w:szCs w:val="22"/>
              </w:rPr>
              <w:t xml:space="preserve">€ </w:t>
            </w:r>
          </w:p>
        </w:tc>
        <w:tc>
          <w:tcPr>
            <w:tcW w:w="1148" w:type="dxa"/>
          </w:tcPr>
          <w:p w:rsidR="00A23B10" w:rsidRDefault="00A23B10" w:rsidP="00F75205">
            <w:pPr>
              <w:pStyle w:val="Default"/>
              <w:rPr>
                <w:sz w:val="22"/>
                <w:szCs w:val="22"/>
              </w:rPr>
            </w:pPr>
            <w:r>
              <w:rPr>
                <w:b/>
                <w:bCs/>
                <w:sz w:val="22"/>
                <w:szCs w:val="22"/>
              </w:rPr>
              <w:t xml:space="preserve">ΦΠΑ 24% </w:t>
            </w:r>
          </w:p>
        </w:tc>
        <w:tc>
          <w:tcPr>
            <w:tcW w:w="1149" w:type="dxa"/>
          </w:tcPr>
          <w:p w:rsidR="00A23B10" w:rsidRDefault="00A23B10" w:rsidP="00F75205">
            <w:pPr>
              <w:pStyle w:val="Default"/>
              <w:rPr>
                <w:sz w:val="22"/>
                <w:szCs w:val="22"/>
              </w:rPr>
            </w:pPr>
            <w:r>
              <w:rPr>
                <w:b/>
                <w:bCs/>
                <w:sz w:val="22"/>
                <w:szCs w:val="22"/>
              </w:rPr>
              <w:t xml:space="preserve">ΓΕΝ. </w:t>
            </w:r>
          </w:p>
          <w:p w:rsidR="00A23B10" w:rsidRDefault="00A23B10" w:rsidP="00F75205">
            <w:pPr>
              <w:pStyle w:val="Default"/>
              <w:rPr>
                <w:sz w:val="22"/>
                <w:szCs w:val="22"/>
              </w:rPr>
            </w:pPr>
            <w:r>
              <w:rPr>
                <w:b/>
                <w:bCs/>
                <w:sz w:val="22"/>
                <w:szCs w:val="22"/>
              </w:rPr>
              <w:t xml:space="preserve">ΣΥΝΟΛΟ </w:t>
            </w:r>
          </w:p>
        </w:tc>
      </w:tr>
      <w:tr w:rsidR="00A23B10" w:rsidTr="00C224A9">
        <w:trPr>
          <w:trHeight w:val="397"/>
        </w:trPr>
        <w:tc>
          <w:tcPr>
            <w:tcW w:w="1500" w:type="dxa"/>
          </w:tcPr>
          <w:p w:rsidR="00A23B10" w:rsidRDefault="00A23B10" w:rsidP="00F75205">
            <w:pPr>
              <w:pStyle w:val="Default"/>
              <w:rPr>
                <w:sz w:val="23"/>
                <w:szCs w:val="23"/>
              </w:rPr>
            </w:pPr>
            <w:r>
              <w:rPr>
                <w:sz w:val="23"/>
                <w:szCs w:val="23"/>
              </w:rPr>
              <w:t xml:space="preserve">ΑΜΦΙΚΛΕΙΑΣ </w:t>
            </w:r>
          </w:p>
          <w:p w:rsidR="00A23B10" w:rsidRDefault="00A23B10" w:rsidP="00F75205">
            <w:pPr>
              <w:pStyle w:val="Default"/>
              <w:rPr>
                <w:sz w:val="22"/>
                <w:szCs w:val="22"/>
              </w:rPr>
            </w:pPr>
            <w:r>
              <w:rPr>
                <w:sz w:val="22"/>
                <w:szCs w:val="22"/>
              </w:rPr>
              <w:t xml:space="preserve">(18-23 ΣΕΠ) </w:t>
            </w:r>
          </w:p>
        </w:tc>
        <w:tc>
          <w:tcPr>
            <w:tcW w:w="1302" w:type="dxa"/>
          </w:tcPr>
          <w:p w:rsidR="00A23B10" w:rsidRDefault="00A23B10" w:rsidP="00F75205">
            <w:pPr>
              <w:pStyle w:val="Default"/>
              <w:rPr>
                <w:sz w:val="23"/>
                <w:szCs w:val="23"/>
              </w:rPr>
            </w:pPr>
            <w:r>
              <w:rPr>
                <w:sz w:val="23"/>
                <w:szCs w:val="23"/>
              </w:rPr>
              <w:t xml:space="preserve">ΧΗΜΙΚΕΣ ΤΟΥΑΛΕΤΕΣ </w:t>
            </w:r>
          </w:p>
        </w:tc>
        <w:tc>
          <w:tcPr>
            <w:tcW w:w="1134" w:type="dxa"/>
          </w:tcPr>
          <w:p w:rsidR="00A23B10" w:rsidRDefault="00A23B10" w:rsidP="00F75205">
            <w:pPr>
              <w:pStyle w:val="Default"/>
              <w:rPr>
                <w:sz w:val="23"/>
                <w:szCs w:val="23"/>
              </w:rPr>
            </w:pPr>
            <w:r>
              <w:rPr>
                <w:sz w:val="23"/>
                <w:szCs w:val="23"/>
              </w:rPr>
              <w:t xml:space="preserve">ΤΕΜ </w:t>
            </w:r>
          </w:p>
        </w:tc>
        <w:tc>
          <w:tcPr>
            <w:tcW w:w="1010" w:type="dxa"/>
          </w:tcPr>
          <w:p w:rsidR="00A23B10" w:rsidRDefault="00A23B10" w:rsidP="00F75205">
            <w:pPr>
              <w:pStyle w:val="Default"/>
              <w:rPr>
                <w:sz w:val="22"/>
                <w:szCs w:val="22"/>
              </w:rPr>
            </w:pPr>
            <w:r>
              <w:rPr>
                <w:sz w:val="22"/>
                <w:szCs w:val="22"/>
              </w:rPr>
              <w:t xml:space="preserve">6 </w:t>
            </w:r>
          </w:p>
        </w:tc>
        <w:tc>
          <w:tcPr>
            <w:tcW w:w="1258" w:type="dxa"/>
          </w:tcPr>
          <w:p w:rsidR="00A23B10" w:rsidRDefault="00A23B10" w:rsidP="00F75205">
            <w:pPr>
              <w:pStyle w:val="Default"/>
              <w:rPr>
                <w:sz w:val="22"/>
                <w:szCs w:val="22"/>
              </w:rPr>
            </w:pPr>
          </w:p>
        </w:tc>
        <w:tc>
          <w:tcPr>
            <w:tcW w:w="1039" w:type="dxa"/>
          </w:tcPr>
          <w:p w:rsidR="00A23B10" w:rsidRDefault="00A23B10" w:rsidP="00F75205">
            <w:pPr>
              <w:pStyle w:val="Default"/>
              <w:rPr>
                <w:sz w:val="22"/>
                <w:szCs w:val="22"/>
              </w:rPr>
            </w:pPr>
          </w:p>
        </w:tc>
        <w:tc>
          <w:tcPr>
            <w:tcW w:w="1148" w:type="dxa"/>
          </w:tcPr>
          <w:p w:rsidR="00A23B10" w:rsidRDefault="00A23B10" w:rsidP="00F75205">
            <w:pPr>
              <w:pStyle w:val="Default"/>
              <w:rPr>
                <w:sz w:val="22"/>
                <w:szCs w:val="22"/>
              </w:rPr>
            </w:pPr>
          </w:p>
        </w:tc>
        <w:tc>
          <w:tcPr>
            <w:tcW w:w="1149" w:type="dxa"/>
          </w:tcPr>
          <w:p w:rsidR="00A23B10" w:rsidRDefault="00A23B10" w:rsidP="00F75205">
            <w:pPr>
              <w:pStyle w:val="Default"/>
              <w:rPr>
                <w:sz w:val="22"/>
                <w:szCs w:val="22"/>
              </w:rPr>
            </w:pPr>
          </w:p>
        </w:tc>
      </w:tr>
      <w:tr w:rsidR="00A23B10" w:rsidTr="00C224A9">
        <w:trPr>
          <w:trHeight w:val="388"/>
        </w:trPr>
        <w:tc>
          <w:tcPr>
            <w:tcW w:w="1500" w:type="dxa"/>
          </w:tcPr>
          <w:p w:rsidR="00A23B10" w:rsidRDefault="00A23B10" w:rsidP="00F75205">
            <w:pPr>
              <w:pStyle w:val="Default"/>
              <w:rPr>
                <w:sz w:val="23"/>
                <w:szCs w:val="23"/>
              </w:rPr>
            </w:pPr>
            <w:r>
              <w:rPr>
                <w:sz w:val="23"/>
                <w:szCs w:val="23"/>
              </w:rPr>
              <w:t xml:space="preserve">ΕΛΑΤΕΙΑΣ </w:t>
            </w:r>
          </w:p>
          <w:p w:rsidR="00A23B10" w:rsidRDefault="00A23B10" w:rsidP="00F75205">
            <w:pPr>
              <w:pStyle w:val="Default"/>
              <w:rPr>
                <w:sz w:val="22"/>
                <w:szCs w:val="22"/>
              </w:rPr>
            </w:pPr>
            <w:r>
              <w:rPr>
                <w:sz w:val="22"/>
                <w:szCs w:val="22"/>
              </w:rPr>
              <w:t xml:space="preserve">(9-15 ΟΚΤ) </w:t>
            </w:r>
          </w:p>
        </w:tc>
        <w:tc>
          <w:tcPr>
            <w:tcW w:w="1302" w:type="dxa"/>
          </w:tcPr>
          <w:p w:rsidR="00A23B10" w:rsidRDefault="00A23B10" w:rsidP="00F75205">
            <w:pPr>
              <w:pStyle w:val="Default"/>
              <w:rPr>
                <w:sz w:val="22"/>
                <w:szCs w:val="22"/>
              </w:rPr>
            </w:pPr>
            <w:r>
              <w:rPr>
                <w:sz w:val="22"/>
                <w:szCs w:val="22"/>
              </w:rPr>
              <w:t>ΧΗΜΙΚΕΣ ΤΟΥΑΛΕΤΕΣ/ΝΤΟΥΖ</w:t>
            </w:r>
            <w:r w:rsidRPr="00E8752A">
              <w:rPr>
                <w:sz w:val="22"/>
                <w:szCs w:val="22"/>
              </w:rPr>
              <w:t>.</w:t>
            </w:r>
            <w:r>
              <w:rPr>
                <w:sz w:val="22"/>
                <w:szCs w:val="22"/>
              </w:rPr>
              <w:t xml:space="preserve"> </w:t>
            </w:r>
          </w:p>
        </w:tc>
        <w:tc>
          <w:tcPr>
            <w:tcW w:w="1134" w:type="dxa"/>
          </w:tcPr>
          <w:p w:rsidR="00A23B10" w:rsidRDefault="00A23B10" w:rsidP="00F75205">
            <w:pPr>
              <w:pStyle w:val="Default"/>
              <w:rPr>
                <w:sz w:val="23"/>
                <w:szCs w:val="23"/>
              </w:rPr>
            </w:pPr>
            <w:r>
              <w:rPr>
                <w:sz w:val="23"/>
                <w:szCs w:val="23"/>
              </w:rPr>
              <w:t xml:space="preserve">ΤΕΜ </w:t>
            </w:r>
          </w:p>
        </w:tc>
        <w:tc>
          <w:tcPr>
            <w:tcW w:w="1010" w:type="dxa"/>
          </w:tcPr>
          <w:p w:rsidR="00A23B10" w:rsidRDefault="00A23B10" w:rsidP="00F75205">
            <w:pPr>
              <w:pStyle w:val="Default"/>
              <w:rPr>
                <w:sz w:val="22"/>
                <w:szCs w:val="22"/>
              </w:rPr>
            </w:pPr>
            <w:r>
              <w:rPr>
                <w:sz w:val="22"/>
                <w:szCs w:val="22"/>
              </w:rPr>
              <w:t xml:space="preserve">6/1 </w:t>
            </w:r>
          </w:p>
        </w:tc>
        <w:tc>
          <w:tcPr>
            <w:tcW w:w="1258" w:type="dxa"/>
          </w:tcPr>
          <w:p w:rsidR="00A23B10" w:rsidRDefault="00A23B10" w:rsidP="00F75205">
            <w:pPr>
              <w:pStyle w:val="Default"/>
              <w:rPr>
                <w:sz w:val="22"/>
                <w:szCs w:val="22"/>
              </w:rPr>
            </w:pPr>
          </w:p>
        </w:tc>
        <w:tc>
          <w:tcPr>
            <w:tcW w:w="1039" w:type="dxa"/>
          </w:tcPr>
          <w:p w:rsidR="00A23B10" w:rsidRDefault="00A23B10" w:rsidP="00F75205">
            <w:pPr>
              <w:pStyle w:val="Default"/>
              <w:rPr>
                <w:sz w:val="22"/>
                <w:szCs w:val="22"/>
              </w:rPr>
            </w:pPr>
          </w:p>
        </w:tc>
        <w:tc>
          <w:tcPr>
            <w:tcW w:w="1148" w:type="dxa"/>
          </w:tcPr>
          <w:p w:rsidR="00A23B10" w:rsidRDefault="00A23B10" w:rsidP="00F75205">
            <w:pPr>
              <w:pStyle w:val="Default"/>
              <w:rPr>
                <w:sz w:val="22"/>
                <w:szCs w:val="22"/>
              </w:rPr>
            </w:pPr>
          </w:p>
        </w:tc>
        <w:tc>
          <w:tcPr>
            <w:tcW w:w="1149" w:type="dxa"/>
          </w:tcPr>
          <w:p w:rsidR="00A23B10" w:rsidRDefault="00A23B10" w:rsidP="00F75205">
            <w:pPr>
              <w:pStyle w:val="Default"/>
              <w:rPr>
                <w:sz w:val="22"/>
                <w:szCs w:val="22"/>
              </w:rPr>
            </w:pPr>
          </w:p>
        </w:tc>
      </w:tr>
      <w:tr w:rsidR="00A23B10" w:rsidTr="00C224A9">
        <w:trPr>
          <w:trHeight w:val="399"/>
        </w:trPr>
        <w:tc>
          <w:tcPr>
            <w:tcW w:w="1500" w:type="dxa"/>
          </w:tcPr>
          <w:p w:rsidR="00A23B10" w:rsidRDefault="00A23B10" w:rsidP="00F75205">
            <w:pPr>
              <w:pStyle w:val="Default"/>
              <w:rPr>
                <w:sz w:val="23"/>
                <w:szCs w:val="23"/>
              </w:rPr>
            </w:pPr>
            <w:r>
              <w:rPr>
                <w:sz w:val="23"/>
                <w:szCs w:val="23"/>
              </w:rPr>
              <w:t xml:space="preserve">ΚΑΤΩ ΤΙΘΟΡΕΑΣ </w:t>
            </w:r>
          </w:p>
          <w:p w:rsidR="00A23B10" w:rsidRDefault="00A23B10" w:rsidP="00F75205">
            <w:pPr>
              <w:pStyle w:val="Default"/>
              <w:rPr>
                <w:sz w:val="22"/>
                <w:szCs w:val="22"/>
              </w:rPr>
            </w:pPr>
            <w:r>
              <w:rPr>
                <w:sz w:val="22"/>
                <w:szCs w:val="22"/>
              </w:rPr>
              <w:t xml:space="preserve">(5-11 ΝΟΕ) </w:t>
            </w:r>
          </w:p>
        </w:tc>
        <w:tc>
          <w:tcPr>
            <w:tcW w:w="1302" w:type="dxa"/>
          </w:tcPr>
          <w:p w:rsidR="00A23B10" w:rsidRDefault="00A23B10" w:rsidP="00F75205">
            <w:pPr>
              <w:pStyle w:val="Default"/>
              <w:rPr>
                <w:sz w:val="23"/>
                <w:szCs w:val="23"/>
              </w:rPr>
            </w:pPr>
            <w:r>
              <w:rPr>
                <w:sz w:val="23"/>
                <w:szCs w:val="23"/>
              </w:rPr>
              <w:t xml:space="preserve">ΧΗΜΙΚΕΣ ΤΟΥΑΛΕΤΕΣ </w:t>
            </w:r>
          </w:p>
        </w:tc>
        <w:tc>
          <w:tcPr>
            <w:tcW w:w="1134" w:type="dxa"/>
          </w:tcPr>
          <w:p w:rsidR="00A23B10" w:rsidRDefault="00A23B10" w:rsidP="00F75205">
            <w:pPr>
              <w:pStyle w:val="Default"/>
              <w:rPr>
                <w:sz w:val="23"/>
                <w:szCs w:val="23"/>
              </w:rPr>
            </w:pPr>
            <w:r>
              <w:rPr>
                <w:sz w:val="23"/>
                <w:szCs w:val="23"/>
              </w:rPr>
              <w:t xml:space="preserve">ΤΕΜ </w:t>
            </w:r>
          </w:p>
        </w:tc>
        <w:tc>
          <w:tcPr>
            <w:tcW w:w="1010" w:type="dxa"/>
          </w:tcPr>
          <w:p w:rsidR="00A23B10" w:rsidRDefault="00A23B10" w:rsidP="00F75205">
            <w:pPr>
              <w:pStyle w:val="Default"/>
              <w:rPr>
                <w:sz w:val="23"/>
                <w:szCs w:val="23"/>
              </w:rPr>
            </w:pPr>
            <w:r>
              <w:rPr>
                <w:sz w:val="23"/>
                <w:szCs w:val="23"/>
              </w:rPr>
              <w:t xml:space="preserve">6 </w:t>
            </w:r>
          </w:p>
        </w:tc>
        <w:tc>
          <w:tcPr>
            <w:tcW w:w="1258" w:type="dxa"/>
          </w:tcPr>
          <w:p w:rsidR="00A23B10" w:rsidRDefault="00A23B10" w:rsidP="00F75205">
            <w:pPr>
              <w:pStyle w:val="Default"/>
              <w:rPr>
                <w:sz w:val="22"/>
                <w:szCs w:val="22"/>
              </w:rPr>
            </w:pPr>
          </w:p>
        </w:tc>
        <w:tc>
          <w:tcPr>
            <w:tcW w:w="1039" w:type="dxa"/>
          </w:tcPr>
          <w:p w:rsidR="00A23B10" w:rsidRDefault="00A23B10" w:rsidP="00F75205">
            <w:pPr>
              <w:pStyle w:val="Default"/>
              <w:rPr>
                <w:sz w:val="22"/>
                <w:szCs w:val="22"/>
              </w:rPr>
            </w:pPr>
          </w:p>
        </w:tc>
        <w:tc>
          <w:tcPr>
            <w:tcW w:w="1148" w:type="dxa"/>
          </w:tcPr>
          <w:p w:rsidR="00A23B10" w:rsidRDefault="00A23B10" w:rsidP="00F75205">
            <w:pPr>
              <w:pStyle w:val="Default"/>
              <w:rPr>
                <w:sz w:val="22"/>
                <w:szCs w:val="22"/>
              </w:rPr>
            </w:pPr>
          </w:p>
        </w:tc>
        <w:tc>
          <w:tcPr>
            <w:tcW w:w="1149" w:type="dxa"/>
          </w:tcPr>
          <w:p w:rsidR="00A23B10" w:rsidRDefault="00A23B10" w:rsidP="00F75205">
            <w:pPr>
              <w:pStyle w:val="Default"/>
              <w:rPr>
                <w:sz w:val="22"/>
                <w:szCs w:val="22"/>
              </w:rPr>
            </w:pPr>
          </w:p>
        </w:tc>
      </w:tr>
      <w:tr w:rsidR="00A23B10" w:rsidTr="00C224A9">
        <w:trPr>
          <w:trHeight w:val="399"/>
        </w:trPr>
        <w:tc>
          <w:tcPr>
            <w:tcW w:w="1500" w:type="dxa"/>
          </w:tcPr>
          <w:p w:rsidR="00A23B10" w:rsidRDefault="00A23B10" w:rsidP="00F75205">
            <w:pPr>
              <w:pStyle w:val="Default"/>
              <w:rPr>
                <w:sz w:val="23"/>
                <w:szCs w:val="23"/>
              </w:rPr>
            </w:pPr>
            <w:r>
              <w:rPr>
                <w:b/>
                <w:bCs/>
                <w:sz w:val="23"/>
                <w:szCs w:val="23"/>
              </w:rPr>
              <w:t>ΣΥΝΟΛΑ</w:t>
            </w:r>
          </w:p>
        </w:tc>
        <w:tc>
          <w:tcPr>
            <w:tcW w:w="1302" w:type="dxa"/>
          </w:tcPr>
          <w:p w:rsidR="00A23B10" w:rsidRDefault="00A23B10" w:rsidP="00F75205">
            <w:pPr>
              <w:pStyle w:val="Default"/>
              <w:rPr>
                <w:sz w:val="23"/>
                <w:szCs w:val="23"/>
              </w:rPr>
            </w:pPr>
          </w:p>
        </w:tc>
        <w:tc>
          <w:tcPr>
            <w:tcW w:w="1134" w:type="dxa"/>
          </w:tcPr>
          <w:p w:rsidR="00A23B10" w:rsidRDefault="00A23B10" w:rsidP="00F75205">
            <w:pPr>
              <w:pStyle w:val="Default"/>
              <w:rPr>
                <w:sz w:val="23"/>
                <w:szCs w:val="23"/>
              </w:rPr>
            </w:pPr>
          </w:p>
        </w:tc>
        <w:tc>
          <w:tcPr>
            <w:tcW w:w="1010" w:type="dxa"/>
          </w:tcPr>
          <w:p w:rsidR="00A23B10" w:rsidRDefault="00A23B10" w:rsidP="00F75205">
            <w:pPr>
              <w:pStyle w:val="Default"/>
              <w:rPr>
                <w:sz w:val="23"/>
                <w:szCs w:val="23"/>
              </w:rPr>
            </w:pPr>
          </w:p>
        </w:tc>
        <w:tc>
          <w:tcPr>
            <w:tcW w:w="1258" w:type="dxa"/>
          </w:tcPr>
          <w:p w:rsidR="00A23B10" w:rsidRDefault="00A23B10" w:rsidP="00F75205">
            <w:pPr>
              <w:pStyle w:val="Default"/>
              <w:rPr>
                <w:sz w:val="22"/>
                <w:szCs w:val="22"/>
              </w:rPr>
            </w:pPr>
          </w:p>
        </w:tc>
        <w:tc>
          <w:tcPr>
            <w:tcW w:w="1039" w:type="dxa"/>
          </w:tcPr>
          <w:p w:rsidR="00A23B10" w:rsidRDefault="00A23B10" w:rsidP="00F75205">
            <w:pPr>
              <w:pStyle w:val="Default"/>
              <w:rPr>
                <w:sz w:val="22"/>
                <w:szCs w:val="22"/>
              </w:rPr>
            </w:pPr>
          </w:p>
        </w:tc>
        <w:tc>
          <w:tcPr>
            <w:tcW w:w="1148" w:type="dxa"/>
          </w:tcPr>
          <w:p w:rsidR="00A23B10" w:rsidRDefault="00A23B10" w:rsidP="00F75205">
            <w:pPr>
              <w:pStyle w:val="Default"/>
              <w:rPr>
                <w:sz w:val="22"/>
                <w:szCs w:val="22"/>
              </w:rPr>
            </w:pPr>
          </w:p>
        </w:tc>
        <w:tc>
          <w:tcPr>
            <w:tcW w:w="1149" w:type="dxa"/>
          </w:tcPr>
          <w:p w:rsidR="00A23B10" w:rsidRDefault="00A23B10" w:rsidP="00F75205">
            <w:pPr>
              <w:pStyle w:val="Default"/>
              <w:rPr>
                <w:sz w:val="22"/>
                <w:szCs w:val="22"/>
              </w:rPr>
            </w:pPr>
          </w:p>
        </w:tc>
      </w:tr>
    </w:tbl>
    <w:p w:rsidR="00EA39C3" w:rsidRPr="00897397" w:rsidRDefault="00EA39C3" w:rsidP="00EA39C3">
      <w:pPr>
        <w:tabs>
          <w:tab w:val="left" w:pos="2820"/>
        </w:tabs>
      </w:pPr>
    </w:p>
    <w:p w:rsidR="00EA39C3" w:rsidRPr="00EA39C3" w:rsidRDefault="00EA39C3" w:rsidP="00EA39C3">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t xml:space="preserve">                                                                                             </w:t>
      </w:r>
      <w:r>
        <w:tab/>
      </w:r>
      <w:r>
        <w:tab/>
      </w:r>
      <w:r>
        <w:tab/>
      </w:r>
      <w:r>
        <w:tab/>
      </w:r>
      <w:r>
        <w:tab/>
      </w:r>
      <w:r>
        <w:tab/>
      </w:r>
      <w:r>
        <w:tab/>
      </w:r>
      <w:r>
        <w:tab/>
      </w:r>
      <w:r w:rsidRPr="00EA39C3">
        <w:rPr>
          <w:rFonts w:ascii="Arial" w:hAnsi="Arial" w:cs="Arial"/>
          <w:sz w:val="22"/>
          <w:szCs w:val="22"/>
        </w:rPr>
        <w:t>Ο ΣΥΝΤΑΞΑΣ</w:t>
      </w:r>
    </w:p>
    <w:p w:rsidR="00EA39C3" w:rsidRPr="00EA39C3" w:rsidRDefault="00EA39C3" w:rsidP="00EA39C3">
      <w:pPr>
        <w:rPr>
          <w:rFonts w:ascii="Arial" w:hAnsi="Arial" w:cs="Arial"/>
          <w:sz w:val="22"/>
          <w:szCs w:val="22"/>
        </w:rPr>
      </w:pPr>
    </w:p>
    <w:p w:rsidR="00EA39C3" w:rsidRDefault="00EA39C3" w:rsidP="00EA39C3">
      <w:pPr>
        <w:rPr>
          <w:rFonts w:ascii="Arial" w:hAnsi="Arial" w:cs="Arial"/>
          <w:sz w:val="22"/>
          <w:szCs w:val="22"/>
        </w:rPr>
      </w:pPr>
    </w:p>
    <w:p w:rsidR="003D75CE" w:rsidRPr="00EA39C3" w:rsidRDefault="003D75CE" w:rsidP="00EA39C3">
      <w:pPr>
        <w:rPr>
          <w:rFonts w:ascii="Arial" w:hAnsi="Arial" w:cs="Arial"/>
          <w:sz w:val="22"/>
          <w:szCs w:val="22"/>
        </w:rPr>
      </w:pPr>
    </w:p>
    <w:p w:rsidR="00EA39C3" w:rsidRPr="00EA39C3" w:rsidRDefault="00EA39C3" w:rsidP="00EA39C3">
      <w:pPr>
        <w:rPr>
          <w:rFonts w:ascii="Arial" w:hAnsi="Arial" w:cs="Arial"/>
          <w:sz w:val="22"/>
          <w:szCs w:val="22"/>
        </w:rPr>
      </w:pPr>
    </w:p>
    <w:p w:rsidR="00EA39C3" w:rsidRPr="00EA39C3" w:rsidRDefault="00EA39C3" w:rsidP="00EA39C3">
      <w:pPr>
        <w:jc w:val="center"/>
        <w:rPr>
          <w:rFonts w:ascii="Arial" w:hAnsi="Arial" w:cs="Arial"/>
          <w:sz w:val="22"/>
          <w:szCs w:val="22"/>
        </w:rPr>
      </w:pPr>
      <w:r w:rsidRPr="00EA39C3">
        <w:rPr>
          <w:rFonts w:ascii="Arial" w:hAnsi="Arial" w:cs="Arial"/>
          <w:sz w:val="22"/>
          <w:szCs w:val="22"/>
        </w:rPr>
        <w:t xml:space="preserve">                                                                        Ε. Γ. ΚΑΡΟΥΜΠΗΣ</w:t>
      </w:r>
    </w:p>
    <w:p w:rsidR="00EA39C3" w:rsidRPr="00EA39C3" w:rsidRDefault="00EA39C3" w:rsidP="00EA39C3">
      <w:pPr>
        <w:jc w:val="center"/>
        <w:rPr>
          <w:rFonts w:ascii="Arial" w:hAnsi="Arial" w:cs="Arial"/>
          <w:sz w:val="22"/>
          <w:szCs w:val="22"/>
        </w:rPr>
      </w:pPr>
      <w:r w:rsidRPr="00EA39C3">
        <w:rPr>
          <w:rFonts w:ascii="Arial" w:hAnsi="Arial" w:cs="Arial"/>
          <w:sz w:val="22"/>
          <w:szCs w:val="22"/>
        </w:rPr>
        <w:t xml:space="preserve">                                                                       ΤΟΠΟΓΡΑΦΟΣ ΜΗΧΑΝΙΚΟΣ</w:t>
      </w:r>
    </w:p>
    <w:p w:rsidR="00EA39C3" w:rsidRPr="00EA39C3" w:rsidRDefault="00EA39C3" w:rsidP="00EA39C3">
      <w:pPr>
        <w:pStyle w:val="Web"/>
        <w:jc w:val="both"/>
        <w:rPr>
          <w:rFonts w:ascii="Arial" w:hAnsi="Arial" w:cs="Arial"/>
          <w:color w:val="000000"/>
          <w:sz w:val="22"/>
          <w:szCs w:val="22"/>
        </w:rPr>
      </w:pPr>
      <w:r w:rsidRPr="00EA39C3">
        <w:rPr>
          <w:rFonts w:ascii="Arial" w:hAnsi="Arial" w:cs="Arial"/>
          <w:color w:val="000000"/>
          <w:sz w:val="22"/>
          <w:szCs w:val="22"/>
        </w:rPr>
        <w:t>Ο ΠΡΟΣΦΕΡΩΝ</w:t>
      </w:r>
    </w:p>
    <w:p w:rsidR="00BA77E6" w:rsidRDefault="00BA77E6" w:rsidP="00CD4C0B">
      <w:pPr>
        <w:pStyle w:val="Web"/>
        <w:spacing w:before="0" w:after="0"/>
        <w:jc w:val="both"/>
        <w:rPr>
          <w:rFonts w:ascii="Arial" w:hAnsi="Arial" w:cs="Arial"/>
          <w:color w:val="000000"/>
          <w:sz w:val="20"/>
          <w:szCs w:val="20"/>
        </w:rPr>
      </w:pPr>
    </w:p>
    <w:sectPr w:rsidR="00BA77E6" w:rsidSect="003D2C8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C0039"/>
    <w:multiLevelType w:val="hybridMultilevel"/>
    <w:tmpl w:val="91609C3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186B667A"/>
    <w:multiLevelType w:val="hybridMultilevel"/>
    <w:tmpl w:val="2D42C368"/>
    <w:lvl w:ilvl="0" w:tplc="3BE41E0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A184E21"/>
    <w:multiLevelType w:val="hybridMultilevel"/>
    <w:tmpl w:val="1564EDE4"/>
    <w:lvl w:ilvl="0" w:tplc="39DADB78">
      <w:start w:val="1"/>
      <w:numFmt w:val="decimal"/>
      <w:lvlText w:val="%1."/>
      <w:lvlJc w:val="left"/>
      <w:pPr>
        <w:ind w:left="644" w:hanging="360"/>
      </w:pPr>
      <w:rPr>
        <w:rFonts w:asciiTheme="minorHAnsi" w:hAnsiTheme="minorHAnsi" w:hint="default"/>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9AE2AE1"/>
    <w:multiLevelType w:val="hybridMultilevel"/>
    <w:tmpl w:val="803024AA"/>
    <w:lvl w:ilvl="0" w:tplc="0408000F">
      <w:start w:val="1"/>
      <w:numFmt w:val="decimal"/>
      <w:lvlText w:val="%1."/>
      <w:lvlJc w:val="left"/>
      <w:pPr>
        <w:ind w:left="720" w:hanging="360"/>
      </w:pPr>
    </w:lvl>
    <w:lvl w:ilvl="1" w:tplc="6BB43412">
      <w:start w:val="1"/>
      <w:numFmt w:val="decimal"/>
      <w:lvlText w:val="%2."/>
      <w:lvlJc w:val="left"/>
      <w:pPr>
        <w:ind w:left="1440" w:hanging="360"/>
      </w:pPr>
      <w:rPr>
        <w:rFonts w:asciiTheme="minorHAnsi" w:hAnsiTheme="minorHAnsi" w:hint="default"/>
        <w:b w:val="0"/>
        <w:i w:val="0"/>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8AE2B9B"/>
    <w:multiLevelType w:val="hybridMultilevel"/>
    <w:tmpl w:val="392A560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718F4D23"/>
    <w:multiLevelType w:val="hybridMultilevel"/>
    <w:tmpl w:val="567E95C8"/>
    <w:lvl w:ilvl="0" w:tplc="6BB43412">
      <w:start w:val="1"/>
      <w:numFmt w:val="decimal"/>
      <w:lvlText w:val="%1."/>
      <w:lvlJc w:val="left"/>
      <w:pPr>
        <w:ind w:left="644" w:hanging="360"/>
      </w:pPr>
      <w:rPr>
        <w:rFonts w:asciiTheme="minorHAnsi" w:hAnsiTheme="minorHAnsi" w:hint="default"/>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73B12177"/>
    <w:multiLevelType w:val="hybridMultilevel"/>
    <w:tmpl w:val="0700EE0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5"/>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074"/>
    <w:rsid w:val="00010EA2"/>
    <w:rsid w:val="00125013"/>
    <w:rsid w:val="00136696"/>
    <w:rsid w:val="001655C4"/>
    <w:rsid w:val="00185B92"/>
    <w:rsid w:val="001A6DD1"/>
    <w:rsid w:val="001D4516"/>
    <w:rsid w:val="001D574E"/>
    <w:rsid w:val="00236C4A"/>
    <w:rsid w:val="00254322"/>
    <w:rsid w:val="00265B13"/>
    <w:rsid w:val="00272074"/>
    <w:rsid w:val="002B2987"/>
    <w:rsid w:val="002B3190"/>
    <w:rsid w:val="002C4632"/>
    <w:rsid w:val="002F7035"/>
    <w:rsid w:val="00352C4B"/>
    <w:rsid w:val="00370864"/>
    <w:rsid w:val="003824FF"/>
    <w:rsid w:val="0039557C"/>
    <w:rsid w:val="003A1CD7"/>
    <w:rsid w:val="003A4DEE"/>
    <w:rsid w:val="003B1A9F"/>
    <w:rsid w:val="003C6357"/>
    <w:rsid w:val="003D75CE"/>
    <w:rsid w:val="003E7EF2"/>
    <w:rsid w:val="004265FF"/>
    <w:rsid w:val="004506F4"/>
    <w:rsid w:val="0046027C"/>
    <w:rsid w:val="00481C98"/>
    <w:rsid w:val="004E0F6B"/>
    <w:rsid w:val="004E5430"/>
    <w:rsid w:val="00560EC8"/>
    <w:rsid w:val="00581429"/>
    <w:rsid w:val="00595C99"/>
    <w:rsid w:val="005B0073"/>
    <w:rsid w:val="005E4AFE"/>
    <w:rsid w:val="00604DD8"/>
    <w:rsid w:val="006244D2"/>
    <w:rsid w:val="006723E9"/>
    <w:rsid w:val="006804BF"/>
    <w:rsid w:val="006C5333"/>
    <w:rsid w:val="006D5EDD"/>
    <w:rsid w:val="006E62C1"/>
    <w:rsid w:val="006F1F62"/>
    <w:rsid w:val="00711508"/>
    <w:rsid w:val="00713B4E"/>
    <w:rsid w:val="00761028"/>
    <w:rsid w:val="0078477C"/>
    <w:rsid w:val="00784A35"/>
    <w:rsid w:val="007D22F9"/>
    <w:rsid w:val="007E13B0"/>
    <w:rsid w:val="007F3396"/>
    <w:rsid w:val="00813682"/>
    <w:rsid w:val="00850456"/>
    <w:rsid w:val="00864ABF"/>
    <w:rsid w:val="008837E5"/>
    <w:rsid w:val="0089119A"/>
    <w:rsid w:val="00914248"/>
    <w:rsid w:val="00931A43"/>
    <w:rsid w:val="00984A51"/>
    <w:rsid w:val="00994B6B"/>
    <w:rsid w:val="00A14BC4"/>
    <w:rsid w:val="00A23B10"/>
    <w:rsid w:val="00A31634"/>
    <w:rsid w:val="00A764A8"/>
    <w:rsid w:val="00A94B08"/>
    <w:rsid w:val="00AF181A"/>
    <w:rsid w:val="00B03CA5"/>
    <w:rsid w:val="00B20121"/>
    <w:rsid w:val="00B25120"/>
    <w:rsid w:val="00B759BF"/>
    <w:rsid w:val="00B76FB6"/>
    <w:rsid w:val="00B90EC2"/>
    <w:rsid w:val="00B93E1A"/>
    <w:rsid w:val="00BA77E6"/>
    <w:rsid w:val="00C224A9"/>
    <w:rsid w:val="00C24A60"/>
    <w:rsid w:val="00C441C7"/>
    <w:rsid w:val="00C478ED"/>
    <w:rsid w:val="00C754F5"/>
    <w:rsid w:val="00C833E1"/>
    <w:rsid w:val="00C96EEC"/>
    <w:rsid w:val="00CB35CE"/>
    <w:rsid w:val="00CC6B32"/>
    <w:rsid w:val="00CD1980"/>
    <w:rsid w:val="00CD4C0B"/>
    <w:rsid w:val="00CF05CA"/>
    <w:rsid w:val="00D071D0"/>
    <w:rsid w:val="00D74D6F"/>
    <w:rsid w:val="00D8326F"/>
    <w:rsid w:val="00D85D7C"/>
    <w:rsid w:val="00DC6C29"/>
    <w:rsid w:val="00E3644C"/>
    <w:rsid w:val="00E77ADB"/>
    <w:rsid w:val="00E8752A"/>
    <w:rsid w:val="00EA013C"/>
    <w:rsid w:val="00EA39C3"/>
    <w:rsid w:val="00ED6309"/>
    <w:rsid w:val="00EE2559"/>
    <w:rsid w:val="00F15DBB"/>
    <w:rsid w:val="00F8023D"/>
    <w:rsid w:val="00F9306C"/>
    <w:rsid w:val="00FD1CCE"/>
    <w:rsid w:val="00FE5B83"/>
    <w:rsid w:val="00FF5C2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5"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074"/>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272074"/>
    <w:pPr>
      <w:keepNext/>
      <w:outlineLvl w:val="0"/>
    </w:pPr>
    <w:rPr>
      <w:b/>
      <w:bCs/>
      <w:sz w:val="28"/>
    </w:rPr>
  </w:style>
  <w:style w:type="paragraph" w:styleId="3">
    <w:name w:val="heading 3"/>
    <w:basedOn w:val="a"/>
    <w:next w:val="a"/>
    <w:link w:val="3Char"/>
    <w:uiPriority w:val="9"/>
    <w:semiHidden/>
    <w:unhideWhenUsed/>
    <w:qFormat/>
    <w:rsid w:val="001D451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272074"/>
    <w:rPr>
      <w:rFonts w:ascii="Times New Roman" w:eastAsia="Times New Roman" w:hAnsi="Times New Roman" w:cs="Times New Roman"/>
      <w:b/>
      <w:bCs/>
      <w:sz w:val="28"/>
      <w:szCs w:val="24"/>
      <w:lang w:eastAsia="el-GR"/>
    </w:rPr>
  </w:style>
  <w:style w:type="paragraph" w:styleId="Web">
    <w:name w:val="Normal (Web)"/>
    <w:basedOn w:val="a"/>
    <w:uiPriority w:val="99"/>
    <w:rsid w:val="00272074"/>
    <w:pPr>
      <w:spacing w:before="240" w:after="240"/>
    </w:pPr>
  </w:style>
  <w:style w:type="character" w:styleId="a3">
    <w:name w:val="Strong"/>
    <w:basedOn w:val="a0"/>
    <w:qFormat/>
    <w:rsid w:val="00272074"/>
    <w:rPr>
      <w:b/>
      <w:bCs/>
    </w:rPr>
  </w:style>
  <w:style w:type="character" w:styleId="-">
    <w:name w:val="Hyperlink"/>
    <w:unhideWhenUsed/>
    <w:rsid w:val="00272074"/>
    <w:rPr>
      <w:color w:val="0000FF"/>
      <w:u w:val="single"/>
    </w:rPr>
  </w:style>
  <w:style w:type="character" w:customStyle="1" w:styleId="3Char">
    <w:name w:val="Επικεφαλίδα 3 Char"/>
    <w:basedOn w:val="a0"/>
    <w:link w:val="3"/>
    <w:uiPriority w:val="9"/>
    <w:semiHidden/>
    <w:rsid w:val="001D4516"/>
    <w:rPr>
      <w:rFonts w:asciiTheme="majorHAnsi" w:eastAsiaTheme="majorEastAsia" w:hAnsiTheme="majorHAnsi" w:cstheme="majorBidi"/>
      <w:b/>
      <w:bCs/>
      <w:color w:val="4F81BD" w:themeColor="accent1"/>
      <w:sz w:val="24"/>
      <w:szCs w:val="24"/>
      <w:lang w:eastAsia="el-GR"/>
    </w:rPr>
  </w:style>
  <w:style w:type="table" w:styleId="a4">
    <w:name w:val="Table Grid"/>
    <w:basedOn w:val="a1"/>
    <w:uiPriority w:val="59"/>
    <w:rsid w:val="001D4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Table Grid 5"/>
    <w:basedOn w:val="a1"/>
    <w:rsid w:val="00D8326F"/>
    <w:pPr>
      <w:spacing w:after="0" w:line="240" w:lineRule="auto"/>
    </w:pPr>
    <w:rPr>
      <w:rFonts w:ascii="Times New Roman" w:eastAsia="Times New Roman" w:hAnsi="Times New Roman" w:cs="Times New Roman"/>
      <w:sz w:val="20"/>
      <w:szCs w:val="20"/>
      <w:lang w:eastAsia="el-G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
    <w:name w:val="Default"/>
    <w:rsid w:val="00E8752A"/>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5"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074"/>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272074"/>
    <w:pPr>
      <w:keepNext/>
      <w:outlineLvl w:val="0"/>
    </w:pPr>
    <w:rPr>
      <w:b/>
      <w:bCs/>
      <w:sz w:val="28"/>
    </w:rPr>
  </w:style>
  <w:style w:type="paragraph" w:styleId="3">
    <w:name w:val="heading 3"/>
    <w:basedOn w:val="a"/>
    <w:next w:val="a"/>
    <w:link w:val="3Char"/>
    <w:uiPriority w:val="9"/>
    <w:semiHidden/>
    <w:unhideWhenUsed/>
    <w:qFormat/>
    <w:rsid w:val="001D451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272074"/>
    <w:rPr>
      <w:rFonts w:ascii="Times New Roman" w:eastAsia="Times New Roman" w:hAnsi="Times New Roman" w:cs="Times New Roman"/>
      <w:b/>
      <w:bCs/>
      <w:sz w:val="28"/>
      <w:szCs w:val="24"/>
      <w:lang w:eastAsia="el-GR"/>
    </w:rPr>
  </w:style>
  <w:style w:type="paragraph" w:styleId="Web">
    <w:name w:val="Normal (Web)"/>
    <w:basedOn w:val="a"/>
    <w:uiPriority w:val="99"/>
    <w:rsid w:val="00272074"/>
    <w:pPr>
      <w:spacing w:before="240" w:after="240"/>
    </w:pPr>
  </w:style>
  <w:style w:type="character" w:styleId="a3">
    <w:name w:val="Strong"/>
    <w:basedOn w:val="a0"/>
    <w:qFormat/>
    <w:rsid w:val="00272074"/>
    <w:rPr>
      <w:b/>
      <w:bCs/>
    </w:rPr>
  </w:style>
  <w:style w:type="character" w:styleId="-">
    <w:name w:val="Hyperlink"/>
    <w:unhideWhenUsed/>
    <w:rsid w:val="00272074"/>
    <w:rPr>
      <w:color w:val="0000FF"/>
      <w:u w:val="single"/>
    </w:rPr>
  </w:style>
  <w:style w:type="character" w:customStyle="1" w:styleId="3Char">
    <w:name w:val="Επικεφαλίδα 3 Char"/>
    <w:basedOn w:val="a0"/>
    <w:link w:val="3"/>
    <w:uiPriority w:val="9"/>
    <w:semiHidden/>
    <w:rsid w:val="001D4516"/>
    <w:rPr>
      <w:rFonts w:asciiTheme="majorHAnsi" w:eastAsiaTheme="majorEastAsia" w:hAnsiTheme="majorHAnsi" w:cstheme="majorBidi"/>
      <w:b/>
      <w:bCs/>
      <w:color w:val="4F81BD" w:themeColor="accent1"/>
      <w:sz w:val="24"/>
      <w:szCs w:val="24"/>
      <w:lang w:eastAsia="el-GR"/>
    </w:rPr>
  </w:style>
  <w:style w:type="table" w:styleId="a4">
    <w:name w:val="Table Grid"/>
    <w:basedOn w:val="a1"/>
    <w:uiPriority w:val="59"/>
    <w:rsid w:val="001D4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Table Grid 5"/>
    <w:basedOn w:val="a1"/>
    <w:rsid w:val="00D8326F"/>
    <w:pPr>
      <w:spacing w:after="0" w:line="240" w:lineRule="auto"/>
    </w:pPr>
    <w:rPr>
      <w:rFonts w:ascii="Times New Roman" w:eastAsia="Times New Roman" w:hAnsi="Times New Roman" w:cs="Times New Roman"/>
      <w:sz w:val="20"/>
      <w:szCs w:val="20"/>
      <w:lang w:eastAsia="el-G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
    <w:name w:val="Default"/>
    <w:rsid w:val="00E8752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359710">
      <w:bodyDiv w:val="1"/>
      <w:marLeft w:val="0"/>
      <w:marRight w:val="0"/>
      <w:marTop w:val="0"/>
      <w:marBottom w:val="0"/>
      <w:divBdr>
        <w:top w:val="none" w:sz="0" w:space="0" w:color="auto"/>
        <w:left w:val="none" w:sz="0" w:space="0" w:color="auto"/>
        <w:bottom w:val="none" w:sz="0" w:space="0" w:color="auto"/>
        <w:right w:val="none" w:sz="0" w:space="0" w:color="auto"/>
      </w:divBdr>
    </w:div>
    <w:div w:id="1371492483">
      <w:bodyDiv w:val="1"/>
      <w:marLeft w:val="0"/>
      <w:marRight w:val="0"/>
      <w:marTop w:val="0"/>
      <w:marBottom w:val="0"/>
      <w:divBdr>
        <w:top w:val="none" w:sz="0" w:space="0" w:color="auto"/>
        <w:left w:val="none" w:sz="0" w:space="0" w:color="auto"/>
        <w:bottom w:val="none" w:sz="0" w:space="0" w:color="auto"/>
        <w:right w:val="none" w:sz="0" w:space="0" w:color="auto"/>
      </w:divBdr>
    </w:div>
    <w:div w:id="1470971634">
      <w:bodyDiv w:val="1"/>
      <w:marLeft w:val="0"/>
      <w:marRight w:val="0"/>
      <w:marTop w:val="0"/>
      <w:marBottom w:val="0"/>
      <w:divBdr>
        <w:top w:val="none" w:sz="0" w:space="0" w:color="auto"/>
        <w:left w:val="none" w:sz="0" w:space="0" w:color="auto"/>
        <w:bottom w:val="none" w:sz="0" w:space="0" w:color="auto"/>
        <w:right w:val="none" w:sz="0" w:space="0" w:color="auto"/>
      </w:divBdr>
      <w:divsChild>
        <w:div w:id="93020446">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3510</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texnuser1</dc:creator>
  <cp:lastModifiedBy>Eleni Karaxaliou</cp:lastModifiedBy>
  <cp:revision>2</cp:revision>
  <cp:lastPrinted>2017-07-19T06:56:00Z</cp:lastPrinted>
  <dcterms:created xsi:type="dcterms:W3CDTF">2019-09-05T10:46:00Z</dcterms:created>
  <dcterms:modified xsi:type="dcterms:W3CDTF">2019-09-05T10:46:00Z</dcterms:modified>
</cp:coreProperties>
</file>