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5" w:rsidRPr="002130D5" w:rsidRDefault="00D60865" w:rsidP="00D60865">
      <w:pPr>
        <w:pStyle w:val="1"/>
        <w:spacing w:before="0" w:after="0"/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</w:pPr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>ΕΛΛΗΝΙΚΗ ΔΗΜΟΚΡΑΤΙΑ</w:t>
      </w:r>
    </w:p>
    <w:p w:rsidR="00D60865" w:rsidRPr="002130D5" w:rsidRDefault="00D60865" w:rsidP="00D60865">
      <w:pPr>
        <w:pStyle w:val="1"/>
        <w:spacing w:before="0" w:after="0"/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>ΠΕΡΙΦΕΡΕΙΑΚΗ ΕΝΟΤΗΤΑ</w:t>
      </w:r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ΦΘΙΩΤΙΔΑΣ</w:t>
      </w:r>
      <w:r w:rsidRPr="004F14C1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                   </w:t>
      </w:r>
    </w:p>
    <w:p w:rsidR="00D60865" w:rsidRPr="004F14C1" w:rsidRDefault="00D60865" w:rsidP="00D60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4F14C1">
        <w:rPr>
          <w:rFonts w:ascii="Verdana" w:hAnsi="Verdana" w:cs="Verdana"/>
          <w:b/>
          <w:bCs/>
          <w:sz w:val="20"/>
          <w:szCs w:val="20"/>
        </w:rPr>
        <w:t xml:space="preserve">ΔΗΜΟΣ ΑΜΦΙΚΛΕΙΑΣ-ΕΛΑΤΕΙΑΣ                               </w:t>
      </w:r>
    </w:p>
    <w:p w:rsidR="00D60865" w:rsidRPr="00FA7688" w:rsidRDefault="00D60865" w:rsidP="00D60865">
      <w:pPr>
        <w:pStyle w:val="1"/>
        <w:spacing w:before="0" w:after="0"/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                                                                           </w:t>
      </w:r>
      <w:proofErr w:type="spellStart"/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>Αριθμ</w:t>
      </w:r>
      <w:proofErr w:type="spellEnd"/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. </w:t>
      </w:r>
      <w:proofErr w:type="spellStart"/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>Πρωτ</w:t>
      </w:r>
      <w:proofErr w:type="spellEnd"/>
      <w:r w:rsidRPr="00527470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>.</w:t>
      </w:r>
      <w:r w:rsidRPr="002130D5"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: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</w:rPr>
        <w:t xml:space="preserve"> 4806</w:t>
      </w:r>
    </w:p>
    <w:p w:rsidR="00D60865" w:rsidRPr="004F14C1" w:rsidRDefault="00D60865" w:rsidP="00D608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130D5">
        <w:rPr>
          <w:rFonts w:ascii="Verdana" w:hAnsi="Verdana" w:cs="Verdana"/>
          <w:sz w:val="20"/>
          <w:szCs w:val="20"/>
        </w:rPr>
        <w:tab/>
      </w:r>
      <w:r w:rsidRPr="002130D5">
        <w:rPr>
          <w:rFonts w:ascii="Verdana" w:hAnsi="Verdana" w:cs="Verdana"/>
          <w:sz w:val="20"/>
          <w:szCs w:val="20"/>
        </w:rPr>
        <w:tab/>
      </w:r>
      <w:r w:rsidRPr="002130D5">
        <w:rPr>
          <w:rFonts w:ascii="Verdana" w:hAnsi="Verdana" w:cs="Verdana"/>
          <w:sz w:val="20"/>
          <w:szCs w:val="20"/>
        </w:rPr>
        <w:tab/>
      </w:r>
      <w:r w:rsidRPr="002130D5">
        <w:rPr>
          <w:rFonts w:ascii="Verdana" w:hAnsi="Verdana" w:cs="Verdana"/>
          <w:sz w:val="20"/>
          <w:szCs w:val="20"/>
        </w:rPr>
        <w:tab/>
        <w:t xml:space="preserve"> </w:t>
      </w:r>
      <w:r w:rsidRPr="00527470">
        <w:rPr>
          <w:rFonts w:ascii="Verdana" w:hAnsi="Verdana" w:cs="Verdana"/>
          <w:sz w:val="20"/>
          <w:szCs w:val="20"/>
        </w:rPr>
        <w:t xml:space="preserve">                           </w:t>
      </w:r>
      <w:r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b/>
          <w:bCs/>
          <w:sz w:val="20"/>
          <w:szCs w:val="20"/>
        </w:rPr>
        <w:t xml:space="preserve">Κάτω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Τιθορέα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: 24/5/2017</w:t>
      </w:r>
    </w:p>
    <w:p w:rsidR="00D60865" w:rsidRDefault="00D60865" w:rsidP="00D60865">
      <w:pPr>
        <w:pStyle w:val="Web"/>
      </w:pPr>
    </w:p>
    <w:p w:rsidR="00D60865" w:rsidRDefault="00D60865" w:rsidP="00D60865">
      <w:pPr>
        <w:pStyle w:val="Web"/>
      </w:pPr>
    </w:p>
    <w:p w:rsidR="00D60865" w:rsidRPr="00D336DA" w:rsidRDefault="00D336DA" w:rsidP="00D336DA">
      <w:pPr>
        <w:pStyle w:val="Web"/>
        <w:jc w:val="center"/>
        <w:rPr>
          <w:b/>
        </w:rPr>
      </w:pPr>
      <w:r w:rsidRPr="00D336DA">
        <w:rPr>
          <w:b/>
        </w:rPr>
        <w:t>ΕΙΣΗΓΗΣΗ</w:t>
      </w:r>
    </w:p>
    <w:p w:rsidR="00D336DA" w:rsidRDefault="00D336DA" w:rsidP="00D60865">
      <w:pPr>
        <w:pStyle w:val="Web"/>
      </w:pPr>
      <w:r w:rsidRPr="00D336DA">
        <w:rPr>
          <w:b/>
        </w:rPr>
        <w:t xml:space="preserve">ΘΕΜΑ: </w:t>
      </w:r>
      <w:r>
        <w:rPr>
          <w:b/>
        </w:rPr>
        <w:t>‘</w:t>
      </w:r>
      <w:r w:rsidR="00D60865">
        <w:t>Ασφάλιση οχημάτων και μηχαν</w:t>
      </w:r>
      <w:r>
        <w:t>ημάτων του Δήμου Αμφίκλειας-Ελάτ</w:t>
      </w:r>
      <w:r w:rsidR="00BE25ED">
        <w:t xml:space="preserve">ειας </w:t>
      </w:r>
      <w:r>
        <w:t>’</w:t>
      </w:r>
    </w:p>
    <w:p w:rsidR="00D336DA" w:rsidRDefault="00D60865" w:rsidP="00D336DA">
      <w:pPr>
        <w:pStyle w:val="Web"/>
        <w:spacing w:before="0" w:beforeAutospacing="0" w:after="0" w:afterAutospacing="0" w:line="360" w:lineRule="auto"/>
        <w:ind w:firstLine="720"/>
        <w:jc w:val="both"/>
      </w:pPr>
      <w:r>
        <w:t>Με την μελέτη αυτή προβλέπεται να γίνει η ασφάλιση όλων των αυτοκινήτων, οχημάτων και μηχαν</w:t>
      </w:r>
      <w:r w:rsidR="00D336DA">
        <w:t>ημάτων</w:t>
      </w:r>
      <w:r w:rsidR="00BE25ED">
        <w:t>,</w:t>
      </w:r>
      <w:bookmarkStart w:id="0" w:name="_GoBack"/>
      <w:bookmarkEnd w:id="0"/>
      <w:r w:rsidR="00D336DA">
        <w:t xml:space="preserve"> του Δήμου Αμφίκλειας-Ελάτειας</w:t>
      </w:r>
      <w:r>
        <w:t xml:space="preserve"> , για </w:t>
      </w:r>
      <w:r w:rsidR="0082374B">
        <w:t>χρονικό διάστημα ενός έτους</w:t>
      </w:r>
      <w:r w:rsidR="008530B2">
        <w:t>.</w:t>
      </w:r>
    </w:p>
    <w:p w:rsidR="00D336DA" w:rsidRDefault="00D60865" w:rsidP="00D336DA">
      <w:pPr>
        <w:pStyle w:val="Web"/>
        <w:spacing w:before="0" w:beforeAutospacing="0" w:after="0" w:afterAutospacing="0" w:line="360" w:lineRule="auto"/>
        <w:ind w:firstLine="720"/>
        <w:jc w:val="both"/>
      </w:pPr>
      <w:r>
        <w:t>Σκοπός της εργασίας είναι η πρόληψη για την αποφυγή εμφάνισης προβλημάτων και η απόλυτη ασφάλεια των εργαζομένων και των πολιτών καθώς και την διαφύλαξη των υλικών αγαθών σε σχέση με τα οχήματα του Δήμου και η άμεση αντιμετώπιση του οποιουδήποτε προβλήματος εμφανιστεί.</w:t>
      </w:r>
    </w:p>
    <w:p w:rsidR="00D60865" w:rsidRDefault="00D60865" w:rsidP="00D336DA">
      <w:pPr>
        <w:pStyle w:val="Web"/>
        <w:spacing w:before="0" w:beforeAutospacing="0" w:after="0" w:afterAutospacing="0" w:line="360" w:lineRule="auto"/>
        <w:ind w:firstLine="720"/>
        <w:jc w:val="both"/>
      </w:pPr>
      <w:r>
        <w:t>Η ασφάλιση των παραπάνω θα γίνει σύμφωνα με τις διατάξεις</w:t>
      </w:r>
      <w:r w:rsidR="0082374B">
        <w:t xml:space="preserve"> του Ν 4412/2016 </w:t>
      </w:r>
      <w:r>
        <w:t>καθώς και των ισχυουσών διατάξεων και νομοθεσίας περί ασφάλισης αυτών.</w:t>
      </w:r>
      <w:r>
        <w:br/>
        <w:t>CPV : 66516100-1</w:t>
      </w:r>
    </w:p>
    <w:p w:rsidR="00D336DA" w:rsidRDefault="00D336DA" w:rsidP="00D336DA">
      <w:pPr>
        <w:pStyle w:val="Web"/>
        <w:spacing w:before="0" w:beforeAutospacing="0" w:after="0" w:afterAutospacing="0" w:line="360" w:lineRule="auto"/>
        <w:ind w:firstLine="720"/>
        <w:jc w:val="both"/>
      </w:pPr>
      <w:r>
        <w:t>Πιο συγκεκριμένα τα οχήματα και τα μηχανήματα έργου του Δήμου τα οποία πρέπει να ασφαλιστούν είναι</w:t>
      </w:r>
      <w:r w:rsidRPr="00D336DA">
        <w:t>:</w:t>
      </w:r>
    </w:p>
    <w:p w:rsidR="002868D0" w:rsidRDefault="002868D0" w:rsidP="00D336D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868D0" w:rsidRPr="002868D0" w:rsidRDefault="002868D0" w:rsidP="002868D0">
      <w:pPr>
        <w:pStyle w:val="Web"/>
        <w:spacing w:before="0" w:beforeAutospacing="0" w:after="0" w:afterAutospacing="0" w:line="360" w:lineRule="auto"/>
        <w:jc w:val="both"/>
      </w:pPr>
      <w:r w:rsidRPr="004E70DF">
        <w:t>1.</w:t>
      </w:r>
      <w:r>
        <w:t>ΟΙΚΟΝΟΜΙΚΕΣ ΔΙΟΙΚΗΤΙΚΕΣ ΥΠΗΡΕΣΙΕΣ</w:t>
      </w:r>
      <w:r w:rsidR="008530B2">
        <w:t xml:space="preserve"> (Κ.Α.10.6253-ΠΟΣΟ</w:t>
      </w:r>
      <w:r w:rsidR="008530B2" w:rsidRPr="008530B2">
        <w:t>:</w:t>
      </w:r>
      <w:r w:rsidR="008530B2">
        <w:t xml:space="preserve"> 570,00€)</w:t>
      </w:r>
    </w:p>
    <w:tbl>
      <w:tblPr>
        <w:tblW w:w="5670" w:type="dxa"/>
        <w:jc w:val="center"/>
        <w:tblLook w:val="0000" w:firstRow="0" w:lastRow="0" w:firstColumn="0" w:lastColumn="0" w:noHBand="0" w:noVBand="0"/>
      </w:tblPr>
      <w:tblGrid>
        <w:gridCol w:w="492"/>
        <w:gridCol w:w="1568"/>
        <w:gridCol w:w="833"/>
        <w:gridCol w:w="1982"/>
        <w:gridCol w:w="795"/>
      </w:tblGrid>
      <w:tr w:rsidR="002868D0" w:rsidTr="002868D0">
        <w:trPr>
          <w:trHeight w:val="66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8D0" w:rsidRDefault="002868D0" w:rsidP="00F63E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ΑΡΙΘΜ. ΚΥΚΛΟΦΟΡΙΑΣ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ΧΡΗΣΗ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ΕΡΓ. ΚΑΤΑΣΚΕΥΗ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ΙΠΠΟΙ</w:t>
            </w:r>
          </w:p>
        </w:tc>
      </w:tr>
      <w:tr w:rsidR="002868D0" w:rsidTr="002868D0">
        <w:trPr>
          <w:trHeight w:val="52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ΚΗΗ 2763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ΗYUNDAI ΤUCSON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</w:tr>
      <w:tr w:rsidR="002868D0" w:rsidTr="002868D0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KHH 2765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ΕΙΧ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VW GOLF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</w:tr>
      <w:tr w:rsidR="002868D0" w:rsidTr="002868D0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NIΡ 3395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68D0" w:rsidRDefault="002868D0" w:rsidP="00F63E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VW GOLF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8D0" w:rsidRDefault="002868D0" w:rsidP="00F6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2868D0" w:rsidRDefault="002868D0" w:rsidP="00D336D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868D0" w:rsidRDefault="002868D0" w:rsidP="00D336D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868D0" w:rsidRDefault="002868D0" w:rsidP="00D336D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868D0" w:rsidRDefault="002868D0" w:rsidP="00D336D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868D0" w:rsidRDefault="002868D0" w:rsidP="004E70DF">
      <w:pPr>
        <w:pStyle w:val="Web"/>
        <w:spacing w:before="0" w:beforeAutospacing="0" w:after="0" w:afterAutospacing="0" w:line="240" w:lineRule="exact"/>
      </w:pPr>
      <w:r>
        <w:lastRenderedPageBreak/>
        <w:t>2.ΥΠΗΡΕΣΙΕΣ ΠΟΛΙΤΙΣΜΟΥ ΑΘΛΗΤΙΣΜΟΥ ΚΟΙΝΩΝΙΚΗΣ    ΠΟΛΙΤΙΚΗΣ</w:t>
      </w:r>
      <w:r w:rsidR="004E70DF">
        <w:t xml:space="preserve"> (Κ.Α. 15.6253</w:t>
      </w:r>
      <w:r w:rsidR="008530B2" w:rsidRPr="008530B2">
        <w:t xml:space="preserve">- </w:t>
      </w:r>
      <w:r w:rsidR="008530B2">
        <w:t>ΠΟΣΟ</w:t>
      </w:r>
      <w:r w:rsidR="008530B2" w:rsidRPr="008530B2">
        <w:t>:</w:t>
      </w:r>
      <w:r w:rsidR="008530B2">
        <w:t xml:space="preserve"> 1</w:t>
      </w:r>
      <w:r w:rsidR="008530B2" w:rsidRPr="008530B2">
        <w:t>.</w:t>
      </w:r>
      <w:r w:rsidR="008530B2">
        <w:t>650</w:t>
      </w:r>
      <w:r w:rsidR="008530B2">
        <w:t>,00€)</w:t>
      </w:r>
    </w:p>
    <w:p w:rsidR="008530B2" w:rsidRDefault="008530B2" w:rsidP="004E70DF">
      <w:pPr>
        <w:pStyle w:val="Web"/>
        <w:spacing w:before="0" w:beforeAutospacing="0" w:after="0" w:afterAutospacing="0" w:line="240" w:lineRule="exact"/>
      </w:pPr>
    </w:p>
    <w:tbl>
      <w:tblPr>
        <w:tblW w:w="5574" w:type="dxa"/>
        <w:tblInd w:w="-10" w:type="dxa"/>
        <w:tblLook w:val="04A0" w:firstRow="1" w:lastRow="0" w:firstColumn="1" w:lastColumn="0" w:noHBand="0" w:noVBand="1"/>
      </w:tblPr>
      <w:tblGrid>
        <w:gridCol w:w="960"/>
        <w:gridCol w:w="1568"/>
        <w:gridCol w:w="960"/>
        <w:gridCol w:w="1291"/>
        <w:gridCol w:w="795"/>
      </w:tblGrid>
      <w:tr w:rsidR="002868D0" w:rsidRPr="002868D0" w:rsidTr="002868D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D0" w:rsidRDefault="002868D0" w:rsidP="002868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D0" w:rsidRDefault="002868D0" w:rsidP="002868D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ΑΡΙΘΜ. ΚΥΚΛΟΦΟΡΙΑΣ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D0" w:rsidRDefault="002868D0" w:rsidP="002868D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ΧΡΗΣΗ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D0" w:rsidRDefault="002868D0" w:rsidP="002868D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ΕΡΓ. ΚΑΤΑΣΚΕΥΗ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D0" w:rsidRDefault="002868D0" w:rsidP="002868D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ΙΠΠΟΙ</w:t>
            </w:r>
          </w:p>
        </w:tc>
      </w:tr>
      <w:tr w:rsidR="002868D0" w:rsidRPr="002868D0" w:rsidTr="002868D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ΛΕΒΕ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FIAT IVECO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2868D0" w:rsidRPr="002868D0" w:rsidTr="002868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ΛΕΒΕ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OTOKAR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27</w:t>
            </w:r>
          </w:p>
        </w:tc>
      </w:tr>
      <w:tr w:rsidR="002868D0" w:rsidRPr="002868D0" w:rsidTr="002868D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 xml:space="preserve">ΗYUNDAI ΜΑΤRΙΧ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2868D0" w:rsidRPr="002868D0" w:rsidTr="002868D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 xml:space="preserve">ΗYUNDAI ΜΑΤRΙΧ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868D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2868D0" w:rsidRPr="002868D0" w:rsidTr="002868D0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D0" w:rsidRDefault="002868D0" w:rsidP="0028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ΚΗΗ 2748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D0" w:rsidRPr="002868D0" w:rsidRDefault="002868D0" w:rsidP="0028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D0" w:rsidRPr="002868D0" w:rsidRDefault="002868D0" w:rsidP="002868D0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  <w:t>FORD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D0" w:rsidRPr="002868D0" w:rsidRDefault="002868D0" w:rsidP="002868D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  <w:t>17</w:t>
            </w:r>
          </w:p>
        </w:tc>
      </w:tr>
    </w:tbl>
    <w:p w:rsidR="002868D0" w:rsidRDefault="002868D0" w:rsidP="002868D0">
      <w:pPr>
        <w:pStyle w:val="Web"/>
        <w:spacing w:before="0" w:beforeAutospacing="0" w:after="0" w:afterAutospacing="0" w:line="360" w:lineRule="auto"/>
      </w:pPr>
    </w:p>
    <w:p w:rsidR="002868D0" w:rsidRDefault="002868D0" w:rsidP="002868D0">
      <w:pPr>
        <w:pStyle w:val="Web"/>
        <w:spacing w:before="0" w:beforeAutospacing="0" w:after="0" w:afterAutospacing="0" w:line="360" w:lineRule="auto"/>
      </w:pPr>
      <w:r w:rsidRPr="004E70DF">
        <w:t>3.</w:t>
      </w:r>
      <w:r>
        <w:t>ΥΠΗΡΕΣΙΕΣ ΚΑΘΑΡΙΟΤΗΤΑΣ ΚΑΙ ΗΛΕΚΤΡΟΦΩΤΙΣΜΟΥ</w:t>
      </w:r>
      <w:r w:rsidR="004E70DF">
        <w:t xml:space="preserve"> (Κ.Α. 20.6253</w:t>
      </w:r>
      <w:r w:rsidR="008530B2" w:rsidRPr="008530B2">
        <w:t xml:space="preserve">- </w:t>
      </w:r>
      <w:r w:rsidR="008530B2">
        <w:t>ΠΟΣΟ</w:t>
      </w:r>
      <w:r w:rsidR="008530B2" w:rsidRPr="008530B2">
        <w:t>:</w:t>
      </w:r>
      <w:r w:rsidR="008530B2">
        <w:t xml:space="preserve"> 2.600.00</w:t>
      </w:r>
      <w:r w:rsidR="008530B2">
        <w:t>€)</w:t>
      </w:r>
    </w:p>
    <w:tbl>
      <w:tblPr>
        <w:tblW w:w="5618" w:type="dxa"/>
        <w:tblInd w:w="-10" w:type="dxa"/>
        <w:tblLook w:val="04A0" w:firstRow="1" w:lastRow="0" w:firstColumn="1" w:lastColumn="0" w:noHBand="0" w:noVBand="1"/>
      </w:tblPr>
      <w:tblGrid>
        <w:gridCol w:w="961"/>
        <w:gridCol w:w="1568"/>
        <w:gridCol w:w="960"/>
        <w:gridCol w:w="1334"/>
        <w:gridCol w:w="795"/>
      </w:tblGrid>
      <w:tr w:rsidR="004E70DF" w:rsidRPr="004E70DF" w:rsidTr="004E70DF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DF" w:rsidRDefault="004E70DF" w:rsidP="004E70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DF" w:rsidRDefault="004E70DF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ΑΡΙΘΜ. ΚΥΚΛΟΦΟΡΙΑΣ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DF" w:rsidRDefault="004E70DF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ΧΡΗΣΗ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DF" w:rsidRDefault="004E70DF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ΕΡΓ. ΚΑΤΑΣΚΕΥΗ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DF" w:rsidRDefault="004E70DF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ΙΠΠΟΙ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ΜΑΝ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41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ΚΗΗ 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78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ΚΗΗ 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78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VOLVO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33</w:t>
            </w:r>
          </w:p>
        </w:tc>
      </w:tr>
      <w:tr w:rsidR="004E70DF" w:rsidRPr="004E70DF" w:rsidTr="004E70DF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KHY 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MERCEDES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38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DAF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4E70DF" w:rsidRPr="004E70DF" w:rsidTr="004E70D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0DF" w:rsidRPr="004E70DF" w:rsidRDefault="004E70DF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</w:tbl>
    <w:p w:rsidR="002868D0" w:rsidRPr="002868D0" w:rsidRDefault="002868D0" w:rsidP="002868D0">
      <w:pPr>
        <w:pStyle w:val="Web"/>
        <w:spacing w:before="0" w:beforeAutospacing="0" w:after="0" w:afterAutospacing="0" w:line="360" w:lineRule="auto"/>
      </w:pPr>
    </w:p>
    <w:p w:rsidR="002868D0" w:rsidRPr="008530B2" w:rsidRDefault="004E70DF" w:rsidP="004E70DF">
      <w:pPr>
        <w:pStyle w:val="Web"/>
        <w:spacing w:before="0" w:beforeAutospacing="0" w:after="0" w:afterAutospacing="0" w:line="360" w:lineRule="auto"/>
        <w:jc w:val="both"/>
      </w:pPr>
      <w:r>
        <w:t>4.ΥΠΗΡΕΣΙΕΣ ΥΔΡΕΥΣΗΣ ΑΡΔΕΥΣΗΣ ΑΠΟΧΕΤΕΥΣΗΣ (Κ.Α. 25.6253</w:t>
      </w:r>
      <w:r w:rsidR="008530B2" w:rsidRPr="008530B2">
        <w:t xml:space="preserve">- </w:t>
      </w:r>
      <w:r w:rsidR="008530B2">
        <w:t>ΠΟΣΟ</w:t>
      </w:r>
      <w:r w:rsidR="008530B2" w:rsidRPr="008530B2">
        <w:t>:</w:t>
      </w:r>
      <w:r w:rsidR="008530B2">
        <w:t xml:space="preserve"> 1.950,00</w:t>
      </w:r>
      <w:r w:rsidR="008530B2">
        <w:t>€)</w:t>
      </w:r>
    </w:p>
    <w:tbl>
      <w:tblPr>
        <w:tblW w:w="5575" w:type="dxa"/>
        <w:tblInd w:w="-10" w:type="dxa"/>
        <w:tblLook w:val="04A0" w:firstRow="1" w:lastRow="0" w:firstColumn="1" w:lastColumn="0" w:noHBand="0" w:noVBand="1"/>
      </w:tblPr>
      <w:tblGrid>
        <w:gridCol w:w="961"/>
        <w:gridCol w:w="1568"/>
        <w:gridCol w:w="960"/>
        <w:gridCol w:w="1291"/>
        <w:gridCol w:w="795"/>
      </w:tblGrid>
      <w:tr w:rsidR="008530B2" w:rsidRPr="004E70DF" w:rsidTr="008530B2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Default="008530B2" w:rsidP="004E70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B2" w:rsidRDefault="008530B2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ΑΡΙΘΜ. ΚΥΚΛΟΦΟΡΙΑΣ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Default="008530B2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ΧΡΗΣΗ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B2" w:rsidRDefault="008530B2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ΕΡΓ. ΚΑΤΑΣΚΕΥΗ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B2" w:rsidRDefault="008530B2" w:rsidP="004E70D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ΙΠΠΟΙ</w:t>
            </w:r>
          </w:p>
        </w:tc>
      </w:tr>
      <w:tr w:rsidR="008530B2" w:rsidRPr="004E70DF" w:rsidTr="008530B2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KHY 3241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NISSAN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8530B2" w:rsidRPr="004E70DF" w:rsidTr="008530B2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TOYOTA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19</w:t>
            </w:r>
          </w:p>
        </w:tc>
      </w:tr>
      <w:tr w:rsidR="008530B2" w:rsidRPr="004E70DF" w:rsidTr="008530B2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ISUZU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17</w:t>
            </w:r>
          </w:p>
        </w:tc>
      </w:tr>
      <w:tr w:rsidR="008530B2" w:rsidRPr="004E70DF" w:rsidTr="008530B2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 xml:space="preserve">ISUZU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17</w:t>
            </w:r>
          </w:p>
        </w:tc>
      </w:tr>
      <w:tr w:rsidR="008530B2" w:rsidRPr="004E70DF" w:rsidTr="008530B2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KHY 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MAZDA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17</w:t>
            </w:r>
          </w:p>
        </w:tc>
      </w:tr>
      <w:tr w:rsidR="008530B2" w:rsidRPr="004E70DF" w:rsidTr="008530B2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KHI 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FIAT VAN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4E70D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8530B2" w:rsidRPr="004E70DF" w:rsidTr="008530B2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4E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ΚΗΗ 7076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B2" w:rsidRPr="004E70DF" w:rsidRDefault="008530B2" w:rsidP="004E70DF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  <w:t>HYUNDAI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B2" w:rsidRPr="004E70DF" w:rsidRDefault="008530B2" w:rsidP="004E70D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 w:eastAsia="el-GR"/>
              </w:rPr>
              <w:t>17</w:t>
            </w:r>
          </w:p>
        </w:tc>
      </w:tr>
    </w:tbl>
    <w:p w:rsidR="004E70DF" w:rsidRDefault="004E70DF" w:rsidP="004E70DF">
      <w:pPr>
        <w:pStyle w:val="Web"/>
        <w:spacing w:before="0" w:beforeAutospacing="0" w:after="0" w:afterAutospacing="0" w:line="360" w:lineRule="auto"/>
        <w:jc w:val="both"/>
      </w:pPr>
    </w:p>
    <w:p w:rsidR="008530B2" w:rsidRDefault="008530B2" w:rsidP="004E70DF">
      <w:pPr>
        <w:pStyle w:val="Web"/>
        <w:spacing w:before="0" w:beforeAutospacing="0" w:after="0" w:afterAutospacing="0" w:line="360" w:lineRule="auto"/>
        <w:jc w:val="both"/>
      </w:pPr>
      <w:r w:rsidRPr="008530B2">
        <w:lastRenderedPageBreak/>
        <w:t>5.</w:t>
      </w:r>
      <w:r>
        <w:t>ΥΠΗΡΕΣΙΑ ΤΕΧΝΙΚΩΝ ΕΡΓΩΝ (Κ.Α.30.6253</w:t>
      </w:r>
      <w:r w:rsidRPr="008530B2">
        <w:t xml:space="preserve"> </w:t>
      </w:r>
      <w:r>
        <w:t>-</w:t>
      </w:r>
      <w:r>
        <w:t>ΠΟΣΟ</w:t>
      </w:r>
      <w:r w:rsidRPr="008530B2">
        <w:t>:</w:t>
      </w:r>
      <w:r>
        <w:t xml:space="preserve"> 2.350,00</w:t>
      </w:r>
      <w:r>
        <w:t>€)</w:t>
      </w:r>
    </w:p>
    <w:tbl>
      <w:tblPr>
        <w:tblW w:w="6265" w:type="dxa"/>
        <w:tblInd w:w="-10" w:type="dxa"/>
        <w:tblLook w:val="04A0" w:firstRow="1" w:lastRow="0" w:firstColumn="1" w:lastColumn="0" w:noHBand="0" w:noVBand="1"/>
      </w:tblPr>
      <w:tblGrid>
        <w:gridCol w:w="960"/>
        <w:gridCol w:w="1568"/>
        <w:gridCol w:w="960"/>
        <w:gridCol w:w="1982"/>
        <w:gridCol w:w="795"/>
      </w:tblGrid>
      <w:tr w:rsidR="008530B2" w:rsidRPr="008530B2" w:rsidTr="008530B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Default="008530B2" w:rsidP="008530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B2" w:rsidRDefault="008530B2" w:rsidP="008530B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ΑΡΙΘΜ. ΚΥΚΛΟΦΟΡΙΑΣ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2" w:rsidRDefault="008530B2" w:rsidP="008530B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ΧΡΗΣΗ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B2" w:rsidRDefault="008530B2" w:rsidP="008530B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ΕΡΓ. ΚΑΤΑΣΚΕΥΗ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B2" w:rsidRDefault="008530B2" w:rsidP="008530B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ΙΠΠΟΙ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44747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ΠΟΛΥΜΗΧΑΝΗΜΑ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113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96265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ΠΟΛΥΜΗΧΑΝΗΜΑ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102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44766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ΠΟΛΥΜΗΧΑΝΗΜΑ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97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44748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ΓΚΡΕΙΤΕΡ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140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118992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ΓΚΡΕΙΤΕΡ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220</w:t>
            </w:r>
          </w:p>
        </w:tc>
      </w:tr>
      <w:tr w:rsidR="008530B2" w:rsidRPr="008530B2" w:rsidTr="008530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104075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182</w:t>
            </w:r>
          </w:p>
        </w:tc>
      </w:tr>
      <w:tr w:rsidR="008530B2" w:rsidRPr="008530B2" w:rsidTr="008530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 109815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ΜΕ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8530B2" w:rsidRPr="008530B2" w:rsidTr="008530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IVECO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8530B2" w:rsidRPr="008530B2" w:rsidTr="008530B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KHH 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MERCEDES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38</w:t>
            </w:r>
          </w:p>
        </w:tc>
      </w:tr>
      <w:tr w:rsidR="008530B2" w:rsidRPr="008530B2" w:rsidTr="008530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ΚΥ 1074/32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ΦΙΧ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 xml:space="preserve">ΤΗOMAS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B2" w:rsidRPr="008530B2" w:rsidRDefault="008530B2" w:rsidP="008530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530B2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el-GR"/>
              </w:rPr>
              <w:t>38</w:t>
            </w:r>
          </w:p>
        </w:tc>
      </w:tr>
    </w:tbl>
    <w:p w:rsidR="004E70DF" w:rsidRDefault="004E70DF" w:rsidP="004E70DF">
      <w:pPr>
        <w:pStyle w:val="Web"/>
        <w:spacing w:before="0" w:beforeAutospacing="0" w:after="0" w:afterAutospacing="0" w:line="360" w:lineRule="auto"/>
        <w:jc w:val="both"/>
      </w:pPr>
    </w:p>
    <w:p w:rsidR="00526697" w:rsidRDefault="00526697" w:rsidP="00D336DA">
      <w:pPr>
        <w:pStyle w:val="Web"/>
        <w:spacing w:before="0" w:beforeAutospacing="0" w:after="0" w:afterAutospacing="0"/>
      </w:pPr>
    </w:p>
    <w:p w:rsidR="00526697" w:rsidRDefault="00526697" w:rsidP="00083731">
      <w:pPr>
        <w:pStyle w:val="Web"/>
        <w:spacing w:before="0" w:beforeAutospacing="0" w:after="0" w:afterAutospacing="0" w:line="360" w:lineRule="auto"/>
      </w:pPr>
      <w:r>
        <w:t>Οι καλύψεις για τις οποίες θα είναι ασφαλισμένα τα παραπάνω θα είναι οι εξής</w:t>
      </w:r>
      <w:r w:rsidRPr="00526697">
        <w:t>:</w:t>
      </w:r>
    </w:p>
    <w:p w:rsidR="00083731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>Σωματικές βλάβες έναντι τρίτων και επιβαινόντων (ανά θύμα)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>Υλικές ζημιές τρίτων (ανά ατύχημα)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Επέκταση Α.Ε. εντός </w:t>
      </w:r>
      <w:proofErr w:type="spellStart"/>
      <w:r>
        <w:rPr>
          <w:rFonts w:ascii="Times New Roman" w:hAnsi="Times New Roman" w:cs="Times New Roman"/>
          <w:sz w:val="24"/>
          <w:szCs w:val="24"/>
        </w:rPr>
        <w:t>φυλ</w:t>
      </w:r>
      <w:proofErr w:type="spellEnd"/>
      <w:r>
        <w:rPr>
          <w:rFonts w:ascii="Times New Roman" w:hAnsi="Times New Roman" w:cs="Times New Roman"/>
          <w:sz w:val="24"/>
          <w:szCs w:val="24"/>
        </w:rPr>
        <w:t>. Χώρων και κατά τη μεταφορά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Προστασία </w:t>
      </w:r>
      <w:r>
        <w:rPr>
          <w:rFonts w:ascii="Times New Roman" w:hAnsi="Times New Roman" w:cs="Times New Roman"/>
          <w:sz w:val="24"/>
          <w:szCs w:val="24"/>
          <w:lang w:val="en-US"/>
        </w:rPr>
        <w:t>BONUS MALUS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Υλικές Ζημιές από ανασφάλιστο 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>Φροντίδα Ατυχήματος</w:t>
      </w:r>
    </w:p>
    <w:p w:rsidR="0082374B" w:rsidRPr="0082374B" w:rsidRDefault="0082374B" w:rsidP="00CE46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Ρυμούλκηση συνέπεια ατυχήματος, </w:t>
      </w:r>
    </w:p>
    <w:p w:rsidR="0082374B" w:rsidRDefault="0082374B" w:rsidP="008237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8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Εφόσον η χρήση αφορά σε Φ.Ι.Χ. , επισημαίνεται ότι η ρυμούλκηση παρέχεται εφόσον το όχημα φέρει μεικτό βάρος έως 3,5</w:t>
      </w:r>
      <w:r w:rsidRPr="0082374B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όνους </w:t>
      </w:r>
      <w:r w:rsidR="00D747EB">
        <w:rPr>
          <w:rFonts w:ascii="Times New Roman" w:hAnsi="Times New Roman" w:cs="Times New Roman"/>
          <w:sz w:val="24"/>
          <w:szCs w:val="24"/>
        </w:rPr>
        <w:t>και μεταξόνι</w:t>
      </w:r>
      <w:r>
        <w:rPr>
          <w:rFonts w:ascii="Times New Roman" w:hAnsi="Times New Roman" w:cs="Times New Roman"/>
          <w:sz w:val="24"/>
          <w:szCs w:val="24"/>
        </w:rPr>
        <w:t>ο έως 3,20 μέτρα</w:t>
      </w:r>
    </w:p>
    <w:p w:rsidR="008530B2" w:rsidRPr="0082374B" w:rsidRDefault="008530B2" w:rsidP="008237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8" w:right="27"/>
        <w:jc w:val="both"/>
      </w:pPr>
    </w:p>
    <w:p w:rsidR="00083731" w:rsidRDefault="00083731" w:rsidP="000837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7"/>
        <w:jc w:val="both"/>
      </w:pPr>
      <w:r>
        <w:t xml:space="preserve">Σημ.: Ο ανάδοχος εκτός των παρακάτω </w:t>
      </w:r>
      <w:r w:rsidR="006F415B">
        <w:t>αναγραφόμενων</w:t>
      </w:r>
      <w:r>
        <w:t xml:space="preserve"> οχημάτων και μηχανημάτων έχει την υποχρέωση ασφάλισης και όσων </w:t>
      </w:r>
      <w:r w:rsidR="00D2257F">
        <w:t xml:space="preserve">νέων οχημάτων και μηχανημάτων </w:t>
      </w:r>
      <w:r>
        <w:t>πιθανόν θα θέσει σε κυκ</w:t>
      </w:r>
      <w:r w:rsidR="006F415B">
        <w:t xml:space="preserve">λοφορία ο Δήμος Αμφίκλειας- Ελάτειας </w:t>
      </w:r>
      <w:r>
        <w:t>κατά την διάρκεια ισχύος της σύμβασης.</w:t>
      </w:r>
    </w:p>
    <w:p w:rsidR="008530B2" w:rsidRDefault="008530B2" w:rsidP="00083731">
      <w:pPr>
        <w:pStyle w:val="Web"/>
        <w:spacing w:line="360" w:lineRule="auto"/>
        <w:ind w:firstLine="720"/>
        <w:rPr>
          <w:b/>
        </w:rPr>
      </w:pPr>
    </w:p>
    <w:p w:rsidR="008530B2" w:rsidRDefault="008530B2" w:rsidP="00083731">
      <w:pPr>
        <w:pStyle w:val="Web"/>
        <w:spacing w:line="360" w:lineRule="auto"/>
        <w:ind w:firstLine="720"/>
        <w:rPr>
          <w:b/>
        </w:rPr>
      </w:pPr>
    </w:p>
    <w:p w:rsidR="008530B2" w:rsidRDefault="00D60865" w:rsidP="008530B2">
      <w:pPr>
        <w:pStyle w:val="Web"/>
        <w:spacing w:line="360" w:lineRule="auto"/>
        <w:rPr>
          <w:b/>
        </w:rPr>
      </w:pPr>
      <w:r w:rsidRPr="00083731">
        <w:rPr>
          <w:b/>
        </w:rPr>
        <w:lastRenderedPageBreak/>
        <w:t>ΕΝΔΕΙΚΤΙΚΟΣ ΠΡΟΫΠΟΛΟΓΙΣΜΟΣ</w:t>
      </w:r>
    </w:p>
    <w:p w:rsidR="00083731" w:rsidRPr="008530B2" w:rsidRDefault="00D60865" w:rsidP="008530B2">
      <w:pPr>
        <w:pStyle w:val="Web"/>
        <w:spacing w:line="360" w:lineRule="auto"/>
      </w:pPr>
      <w:r>
        <w:t>Ο ενδεικτικός προϋπολογισμός για την ασφάλιση των οχημάτων κ</w:t>
      </w:r>
      <w:r w:rsidR="00083731">
        <w:t xml:space="preserve">αι μηχανημάτων του Δήμου Αμφίκλειας-Ελάτειας  ανέρχεται στο ποσό των </w:t>
      </w:r>
      <w:r w:rsidR="008530B2">
        <w:rPr>
          <w:b/>
        </w:rPr>
        <w:t>9.120,00</w:t>
      </w:r>
      <w:r w:rsidRPr="00083731">
        <w:rPr>
          <w:b/>
        </w:rPr>
        <w:t xml:space="preserve"> €</w:t>
      </w:r>
      <w:r>
        <w:t xml:space="preserve"> και θα βαρύνει τις πιστώσε</w:t>
      </w:r>
      <w:r w:rsidR="00083731">
        <w:t>ις του προϋπολογισμού έτου</w:t>
      </w:r>
      <w:r w:rsidR="008530B2">
        <w:t>ς 2017 και τους Κ.A. 10.6253, 15.6253, 20.6253</w:t>
      </w:r>
      <w:r w:rsidR="008530B2" w:rsidRPr="008530B2">
        <w:t xml:space="preserve">, 25.6253 </w:t>
      </w:r>
      <w:r w:rsidR="008530B2">
        <w:t>και 30.6253</w:t>
      </w:r>
    </w:p>
    <w:p w:rsidR="00D2257F" w:rsidRDefault="00D60865" w:rsidP="00D2257F">
      <w:pPr>
        <w:pStyle w:val="Web"/>
        <w:spacing w:line="360" w:lineRule="auto"/>
        <w:ind w:firstLine="720"/>
      </w:pPr>
      <w:r>
        <w:br/>
      </w:r>
      <w:r w:rsidR="00083731">
        <w:br/>
      </w:r>
      <w:r w:rsidR="00D2257F">
        <w:t xml:space="preserve">     </w:t>
      </w:r>
      <w:r>
        <w:t>ΓΙΑ ΤΟ ΓΡΑΦΕΙΟ ΚΙΝΗΣΗΣ</w:t>
      </w:r>
    </w:p>
    <w:p w:rsidR="00D2257F" w:rsidRDefault="00D2257F" w:rsidP="00D2257F">
      <w:pPr>
        <w:pStyle w:val="Web"/>
        <w:spacing w:line="360" w:lineRule="auto"/>
        <w:ind w:firstLine="720"/>
      </w:pPr>
      <w:r>
        <w:t>Παντρευτής Απόστολος</w:t>
      </w:r>
    </w:p>
    <w:p w:rsidR="00D60865" w:rsidRDefault="00D60865" w:rsidP="00D60865">
      <w:pPr>
        <w:pStyle w:val="Web"/>
      </w:pPr>
    </w:p>
    <w:p w:rsidR="00CB4943" w:rsidRPr="002868D0" w:rsidRDefault="00CB4943">
      <w:pPr>
        <w:rPr>
          <w:lang w:val="en-US"/>
        </w:rPr>
      </w:pPr>
    </w:p>
    <w:sectPr w:rsidR="00CB4943" w:rsidRPr="00286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930"/>
    <w:multiLevelType w:val="hybridMultilevel"/>
    <w:tmpl w:val="A0C07612"/>
    <w:lvl w:ilvl="0" w:tplc="0408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5"/>
    <w:rsid w:val="00083731"/>
    <w:rsid w:val="002868D0"/>
    <w:rsid w:val="004E70DF"/>
    <w:rsid w:val="00526697"/>
    <w:rsid w:val="006F415B"/>
    <w:rsid w:val="0082374B"/>
    <w:rsid w:val="008530B2"/>
    <w:rsid w:val="00BE25ED"/>
    <w:rsid w:val="00CB4943"/>
    <w:rsid w:val="00D2257F"/>
    <w:rsid w:val="00D336DA"/>
    <w:rsid w:val="00D60865"/>
    <w:rsid w:val="00D747EB"/>
    <w:rsid w:val="00E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7DE9-CB79-4939-A103-D1C4A558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D60865"/>
    <w:pPr>
      <w:keepNext/>
      <w:snapToGrid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D6086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D7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2017-05-25T09:21:00Z</cp:lastPrinted>
  <dcterms:created xsi:type="dcterms:W3CDTF">2017-05-24T06:18:00Z</dcterms:created>
  <dcterms:modified xsi:type="dcterms:W3CDTF">2017-05-25T09:26:00Z</dcterms:modified>
</cp:coreProperties>
</file>